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7873F" w14:textId="0936D9EE" w:rsidR="006C091B" w:rsidRPr="00E72E55" w:rsidRDefault="001C493C" w:rsidP="00A15C19">
      <w:pPr>
        <w:jc w:val="center"/>
        <w:rPr>
          <w:b/>
          <w:sz w:val="28"/>
          <w:szCs w:val="28"/>
          <w:lang w:val="en-US" w:eastAsia="zh-TW"/>
        </w:rPr>
      </w:pPr>
      <w:r w:rsidRPr="00E72E55">
        <w:rPr>
          <w:b/>
          <w:sz w:val="28"/>
          <w:szCs w:val="28"/>
          <w:lang w:val="en-US" w:eastAsia="zh-TW"/>
        </w:rPr>
        <w:t xml:space="preserve">Experimental </w:t>
      </w:r>
      <w:r w:rsidR="002113FD" w:rsidRPr="00E72E55">
        <w:rPr>
          <w:b/>
          <w:sz w:val="28"/>
          <w:szCs w:val="28"/>
          <w:lang w:val="en-US" w:eastAsia="zh-TW"/>
        </w:rPr>
        <w:t xml:space="preserve">Determination </w:t>
      </w:r>
      <w:r w:rsidRPr="00E72E55">
        <w:rPr>
          <w:b/>
          <w:sz w:val="28"/>
          <w:szCs w:val="28"/>
          <w:lang w:val="en-US" w:eastAsia="zh-TW"/>
        </w:rPr>
        <w:t>of the Hydrogenation/Dehydrogenation - Equilibrium of the LOHC System H0/H18</w:t>
      </w:r>
      <w:r w:rsidR="005E6A27" w:rsidRPr="00E72E55">
        <w:rPr>
          <w:b/>
          <w:sz w:val="28"/>
          <w:szCs w:val="28"/>
          <w:lang w:val="en-US" w:eastAsia="zh-TW"/>
        </w:rPr>
        <w:t>-</w:t>
      </w:r>
      <w:r w:rsidRPr="00E72E55">
        <w:rPr>
          <w:b/>
          <w:sz w:val="28"/>
          <w:szCs w:val="28"/>
          <w:lang w:val="en-US" w:eastAsia="zh-TW"/>
        </w:rPr>
        <w:t>Dibenzyltoluene</w:t>
      </w:r>
    </w:p>
    <w:p w14:paraId="22DC2985" w14:textId="5E99167E" w:rsidR="006C091B" w:rsidRPr="00E72E55" w:rsidRDefault="001C493C" w:rsidP="006C091B">
      <w:pPr>
        <w:spacing w:before="240"/>
        <w:jc w:val="center"/>
        <w:rPr>
          <w:rFonts w:cs="Times New Roman"/>
          <w:b/>
          <w:lang w:eastAsia="ko-KR"/>
        </w:rPr>
      </w:pPr>
      <w:r w:rsidRPr="00E72E55">
        <w:rPr>
          <w:rFonts w:cs="Times New Roman"/>
          <w:b/>
          <w:lang w:eastAsia="ko-KR"/>
        </w:rPr>
        <w:t xml:space="preserve">S. </w:t>
      </w:r>
      <w:proofErr w:type="spellStart"/>
      <w:r w:rsidRPr="00E72E55">
        <w:rPr>
          <w:rFonts w:cs="Times New Roman"/>
          <w:b/>
          <w:lang w:eastAsia="ko-KR"/>
        </w:rPr>
        <w:t>Dürr</w:t>
      </w:r>
      <w:r w:rsidRPr="00E72E55">
        <w:rPr>
          <w:rFonts w:cs="Times New Roman"/>
          <w:b/>
          <w:vertAlign w:val="superscript"/>
          <w:lang w:eastAsia="ko-KR"/>
        </w:rPr>
        <w:t>a</w:t>
      </w:r>
      <w:proofErr w:type="spellEnd"/>
      <w:r w:rsidR="000C1F67" w:rsidRPr="00E72E55">
        <w:rPr>
          <w:rFonts w:cs="Times New Roman"/>
          <w:b/>
          <w:lang w:eastAsia="ko-KR"/>
        </w:rPr>
        <w:t xml:space="preserve">, </w:t>
      </w:r>
      <w:r w:rsidRPr="00E72E55">
        <w:rPr>
          <w:rFonts w:cs="Times New Roman"/>
          <w:b/>
          <w:lang w:eastAsia="ko-KR"/>
        </w:rPr>
        <w:t xml:space="preserve">S. </w:t>
      </w:r>
      <w:proofErr w:type="spellStart"/>
      <w:r w:rsidRPr="00E72E55">
        <w:rPr>
          <w:rFonts w:cs="Times New Roman"/>
          <w:b/>
          <w:lang w:eastAsia="ko-KR"/>
        </w:rPr>
        <w:t>Zilm</w:t>
      </w:r>
      <w:r w:rsidRPr="00E72E55">
        <w:rPr>
          <w:rFonts w:cs="Times New Roman"/>
          <w:b/>
          <w:vertAlign w:val="superscript"/>
          <w:lang w:eastAsia="ko-KR"/>
        </w:rPr>
        <w:t>a</w:t>
      </w:r>
      <w:proofErr w:type="spellEnd"/>
      <w:r w:rsidR="000C1F67" w:rsidRPr="00E72E55">
        <w:rPr>
          <w:rFonts w:cs="Times New Roman"/>
          <w:b/>
          <w:lang w:eastAsia="ko-KR"/>
        </w:rPr>
        <w:t xml:space="preserve">, </w:t>
      </w:r>
      <w:r w:rsidR="006C091B" w:rsidRPr="00E72E55">
        <w:rPr>
          <w:rFonts w:cs="Times New Roman"/>
          <w:b/>
          <w:lang w:eastAsia="ko-KR"/>
        </w:rPr>
        <w:t xml:space="preserve">M. </w:t>
      </w:r>
      <w:proofErr w:type="spellStart"/>
      <w:proofErr w:type="gramStart"/>
      <w:r w:rsidR="00760645" w:rsidRPr="00E72E55">
        <w:rPr>
          <w:rFonts w:cs="Times New Roman"/>
          <w:b/>
          <w:lang w:eastAsia="ko-KR"/>
        </w:rPr>
        <w:t>Geißelbrecht</w:t>
      </w:r>
      <w:r w:rsidR="009F28A5" w:rsidRPr="00E72E55">
        <w:rPr>
          <w:rFonts w:cs="Times New Roman"/>
          <w:b/>
          <w:vertAlign w:val="superscript"/>
          <w:lang w:eastAsia="ko-KR"/>
        </w:rPr>
        <w:t>a</w:t>
      </w:r>
      <w:r w:rsidR="000C1F67" w:rsidRPr="00E72E55">
        <w:rPr>
          <w:rFonts w:cs="Times New Roman"/>
          <w:b/>
          <w:vertAlign w:val="superscript"/>
          <w:lang w:eastAsia="ko-KR"/>
        </w:rPr>
        <w:t>,b</w:t>
      </w:r>
      <w:proofErr w:type="spellEnd"/>
      <w:proofErr w:type="gramEnd"/>
      <w:r w:rsidR="000C1F67" w:rsidRPr="00E72E55">
        <w:rPr>
          <w:rFonts w:cs="Times New Roman"/>
          <w:b/>
          <w:lang w:eastAsia="ko-KR"/>
        </w:rPr>
        <w:t xml:space="preserve">, </w:t>
      </w:r>
      <w:r w:rsidR="003A4F0E" w:rsidRPr="00E72E55">
        <w:rPr>
          <w:rFonts w:cs="Times New Roman"/>
          <w:b/>
          <w:lang w:eastAsia="ko-KR"/>
        </w:rPr>
        <w:t xml:space="preserve">Karsten </w:t>
      </w:r>
      <w:proofErr w:type="spellStart"/>
      <w:r w:rsidR="003A4F0E" w:rsidRPr="00E72E55">
        <w:rPr>
          <w:rFonts w:cs="Times New Roman"/>
          <w:b/>
          <w:lang w:eastAsia="ko-KR"/>
        </w:rPr>
        <w:t>Müller</w:t>
      </w:r>
      <w:r w:rsidR="003A4F0E" w:rsidRPr="00E72E55">
        <w:rPr>
          <w:rFonts w:cs="Times New Roman"/>
          <w:b/>
          <w:vertAlign w:val="superscript"/>
          <w:lang w:eastAsia="ko-KR"/>
        </w:rPr>
        <w:t>c</w:t>
      </w:r>
      <w:proofErr w:type="spellEnd"/>
      <w:r w:rsidR="003A4F0E" w:rsidRPr="00E72E55">
        <w:rPr>
          <w:rFonts w:cs="Times New Roman"/>
          <w:b/>
          <w:lang w:eastAsia="ko-KR"/>
        </w:rPr>
        <w:t xml:space="preserve">, </w:t>
      </w:r>
      <w:r w:rsidR="006C091B" w:rsidRPr="00E72E55">
        <w:rPr>
          <w:rFonts w:cs="Times New Roman"/>
          <w:b/>
          <w:lang w:eastAsia="ko-KR"/>
        </w:rPr>
        <w:t xml:space="preserve">P. </w:t>
      </w:r>
      <w:proofErr w:type="spellStart"/>
      <w:r w:rsidR="006C091B" w:rsidRPr="00E72E55">
        <w:rPr>
          <w:rFonts w:cs="Times New Roman"/>
          <w:b/>
          <w:lang w:eastAsia="ko-KR"/>
        </w:rPr>
        <w:t>Preuster</w:t>
      </w:r>
      <w:r w:rsidR="009F28A5" w:rsidRPr="00E72E55">
        <w:rPr>
          <w:rFonts w:cs="Times New Roman"/>
          <w:b/>
          <w:vertAlign w:val="superscript"/>
          <w:lang w:eastAsia="ko-KR"/>
        </w:rPr>
        <w:t>b</w:t>
      </w:r>
      <w:proofErr w:type="spellEnd"/>
      <w:r w:rsidR="000C1F67" w:rsidRPr="00E72E55">
        <w:rPr>
          <w:rFonts w:cs="Times New Roman"/>
          <w:b/>
          <w:lang w:eastAsia="ko-KR"/>
        </w:rPr>
        <w:t xml:space="preserve">, </w:t>
      </w:r>
      <w:r w:rsidR="006C091B" w:rsidRPr="00E72E55">
        <w:rPr>
          <w:rFonts w:cs="Times New Roman"/>
          <w:b/>
          <w:lang w:eastAsia="ko-KR"/>
        </w:rPr>
        <w:t xml:space="preserve">A. </w:t>
      </w:r>
      <w:proofErr w:type="spellStart"/>
      <w:r w:rsidR="006C091B" w:rsidRPr="00E72E55">
        <w:rPr>
          <w:rFonts w:cs="Times New Roman"/>
          <w:b/>
          <w:lang w:eastAsia="ko-KR"/>
        </w:rPr>
        <w:t>Bösmann</w:t>
      </w:r>
      <w:r w:rsidR="009F28A5" w:rsidRPr="00E72E55">
        <w:rPr>
          <w:rFonts w:cs="Times New Roman"/>
          <w:b/>
          <w:vertAlign w:val="superscript"/>
          <w:lang w:eastAsia="ko-KR"/>
        </w:rPr>
        <w:t>a</w:t>
      </w:r>
      <w:proofErr w:type="spellEnd"/>
      <w:r w:rsidR="000C1F67" w:rsidRPr="00E72E55">
        <w:rPr>
          <w:rFonts w:cs="Times New Roman"/>
          <w:b/>
          <w:lang w:eastAsia="ko-KR"/>
        </w:rPr>
        <w:t xml:space="preserve">, </w:t>
      </w:r>
      <w:r w:rsidR="00C27001" w:rsidRPr="00E72E55">
        <w:rPr>
          <w:rFonts w:cs="Times New Roman"/>
          <w:b/>
          <w:vertAlign w:val="superscript"/>
          <w:lang w:eastAsia="ko-KR"/>
        </w:rPr>
        <w:t xml:space="preserve"> </w:t>
      </w:r>
      <w:r w:rsidR="006C091B" w:rsidRPr="00E72E55">
        <w:rPr>
          <w:rFonts w:cs="Times New Roman"/>
          <w:b/>
          <w:lang w:eastAsia="ko-KR"/>
        </w:rPr>
        <w:t>P. </w:t>
      </w:r>
      <w:proofErr w:type="spellStart"/>
      <w:r w:rsidR="006C091B" w:rsidRPr="00E72E55">
        <w:rPr>
          <w:rFonts w:cs="Times New Roman"/>
          <w:b/>
          <w:lang w:eastAsia="ko-KR"/>
        </w:rPr>
        <w:t>Wasserscheid</w:t>
      </w:r>
      <w:r w:rsidR="006C091B" w:rsidRPr="00E72E55">
        <w:rPr>
          <w:rFonts w:cs="Times New Roman"/>
          <w:b/>
          <w:vertAlign w:val="superscript"/>
          <w:lang w:eastAsia="ko-KR"/>
        </w:rPr>
        <w:t>a,b</w:t>
      </w:r>
      <w:proofErr w:type="spellEnd"/>
      <w:r w:rsidR="006C091B" w:rsidRPr="00E72E55">
        <w:rPr>
          <w:rFonts w:cs="Times New Roman"/>
          <w:b/>
          <w:vertAlign w:val="superscript"/>
          <w:lang w:eastAsia="ko-KR"/>
        </w:rPr>
        <w:t>*</w:t>
      </w:r>
      <w:r w:rsidR="00880258" w:rsidRPr="00E72E55">
        <w:rPr>
          <w:rFonts w:cs="Times New Roman"/>
          <w:b/>
          <w:vertAlign w:val="superscript"/>
          <w:lang w:eastAsia="ko-KR"/>
        </w:rPr>
        <w:br/>
      </w:r>
    </w:p>
    <w:p w14:paraId="73319E8B" w14:textId="77777777" w:rsidR="006C091B" w:rsidRPr="00E72E55" w:rsidRDefault="009F28A5" w:rsidP="006C091B">
      <w:pPr>
        <w:spacing w:line="240" w:lineRule="auto"/>
        <w:rPr>
          <w:rFonts w:cs="Times New Roman"/>
        </w:rPr>
      </w:pPr>
      <w:r w:rsidRPr="00E72E55">
        <w:rPr>
          <w:rFonts w:cs="Times New Roman"/>
          <w:vertAlign w:val="superscript"/>
        </w:rPr>
        <w:t>a</w:t>
      </w:r>
      <w:r w:rsidR="006C091B" w:rsidRPr="00E72E55">
        <w:rPr>
          <w:rFonts w:cs="Times New Roman"/>
          <w:vertAlign w:val="superscript"/>
        </w:rPr>
        <w:t xml:space="preserve"> </w:t>
      </w:r>
      <w:r w:rsidR="006C091B" w:rsidRPr="00E72E55">
        <w:rPr>
          <w:rFonts w:cs="Times New Roman"/>
        </w:rPr>
        <w:t>Lehrstuhl für Chemische Reaktionstechnik, Friedrich-Alexander-Universität Erlangen-Nürnberg, Egerlandstr. 3, D</w:t>
      </w:r>
      <w:r w:rsidR="006C091B" w:rsidRPr="00E72E55">
        <w:rPr>
          <w:rFonts w:cs="Times New Roman"/>
        </w:rPr>
        <w:noBreakHyphen/>
        <w:t>91058 Erlangen, Germany</w:t>
      </w:r>
    </w:p>
    <w:p w14:paraId="519C226C" w14:textId="0655D4AA" w:rsidR="009F28A5" w:rsidRPr="00E72E55" w:rsidRDefault="009F28A5" w:rsidP="009F28A5">
      <w:pPr>
        <w:spacing w:line="240" w:lineRule="auto"/>
        <w:rPr>
          <w:rFonts w:cs="Times New Roman"/>
          <w:lang w:val="en-US"/>
        </w:rPr>
      </w:pPr>
      <w:r w:rsidRPr="00E72E55">
        <w:rPr>
          <w:rFonts w:cs="Times New Roman"/>
          <w:vertAlign w:val="superscript"/>
        </w:rPr>
        <w:t xml:space="preserve">b </w:t>
      </w:r>
      <w:r w:rsidRPr="00E72E55">
        <w:rPr>
          <w:rFonts w:cs="Times New Roman"/>
        </w:rPr>
        <w:t xml:space="preserve">Forschungszentrum Jülich, Helmholtz-Institute Erlangen-Nürnberg </w:t>
      </w:r>
      <w:proofErr w:type="spellStart"/>
      <w:r w:rsidRPr="00E72E55">
        <w:rPr>
          <w:rFonts w:cs="Times New Roman"/>
        </w:rPr>
        <w:t>for</w:t>
      </w:r>
      <w:proofErr w:type="spellEnd"/>
      <w:r w:rsidRPr="00E72E55">
        <w:rPr>
          <w:rFonts w:cs="Times New Roman"/>
        </w:rPr>
        <w:t xml:space="preserve"> </w:t>
      </w:r>
      <w:proofErr w:type="spellStart"/>
      <w:r w:rsidRPr="00E72E55">
        <w:rPr>
          <w:rFonts w:cs="Times New Roman"/>
        </w:rPr>
        <w:t>Renewable</w:t>
      </w:r>
      <w:proofErr w:type="spellEnd"/>
      <w:r w:rsidRPr="00E72E55">
        <w:rPr>
          <w:rFonts w:cs="Times New Roman"/>
        </w:rPr>
        <w:t xml:space="preserve"> Energy (IEK 11), Egerlandstr. </w:t>
      </w:r>
      <w:r w:rsidRPr="00E72E55">
        <w:rPr>
          <w:rFonts w:cs="Times New Roman"/>
          <w:lang w:val="en-US"/>
        </w:rPr>
        <w:t xml:space="preserve">3, </w:t>
      </w:r>
      <w:r w:rsidR="007C53D2" w:rsidRPr="00E72E55">
        <w:rPr>
          <w:rFonts w:cs="Times New Roman"/>
          <w:lang w:val="en-US"/>
        </w:rPr>
        <w:t>D-</w:t>
      </w:r>
      <w:r w:rsidRPr="00E72E55">
        <w:rPr>
          <w:rFonts w:cs="Times New Roman"/>
          <w:lang w:val="en-US"/>
        </w:rPr>
        <w:t xml:space="preserve">91058 Erlangen, Germany </w:t>
      </w:r>
    </w:p>
    <w:p w14:paraId="25CC21E0" w14:textId="11D48CD1" w:rsidR="00715FCE" w:rsidRPr="00E72E55" w:rsidRDefault="00715FCE" w:rsidP="009F28A5">
      <w:pPr>
        <w:spacing w:line="240" w:lineRule="auto"/>
        <w:rPr>
          <w:rFonts w:cs="Times New Roman"/>
          <w:lang w:val="en-US"/>
        </w:rPr>
      </w:pPr>
      <w:r w:rsidRPr="00E72E55">
        <w:rPr>
          <w:rFonts w:cs="Times New Roman"/>
          <w:vertAlign w:val="superscript"/>
          <w:lang w:val="en-US"/>
        </w:rPr>
        <w:t>c</w:t>
      </w:r>
      <w:r w:rsidRPr="00E72E55">
        <w:rPr>
          <w:rFonts w:cs="Times New Roman"/>
          <w:lang w:val="en-US"/>
        </w:rPr>
        <w:t xml:space="preserve"> University of Rostock, Institute </w:t>
      </w:r>
      <w:r w:rsidR="00243533" w:rsidRPr="00E72E55">
        <w:rPr>
          <w:rFonts w:cs="Times New Roman"/>
          <w:lang w:val="en-US"/>
        </w:rPr>
        <w:t>of</w:t>
      </w:r>
      <w:r w:rsidRPr="00E72E55">
        <w:rPr>
          <w:rFonts w:cs="Times New Roman"/>
          <w:lang w:val="en-US"/>
        </w:rPr>
        <w:t xml:space="preserve"> Technical Thermodynamics, Albert</w:t>
      </w:r>
      <w:r w:rsidRPr="00E72E55">
        <w:rPr>
          <w:rFonts w:cs="Times New Roman"/>
          <w:lang w:val="en-US"/>
        </w:rPr>
        <w:noBreakHyphen/>
        <w:t>Einstein</w:t>
      </w:r>
      <w:r w:rsidRPr="00E72E55">
        <w:rPr>
          <w:rFonts w:cs="Times New Roman"/>
          <w:lang w:val="en-US"/>
        </w:rPr>
        <w:noBreakHyphen/>
        <w:t>Str. 2, D</w:t>
      </w:r>
      <w:r w:rsidRPr="00E72E55">
        <w:rPr>
          <w:rFonts w:cs="Times New Roman"/>
          <w:lang w:val="en-US"/>
        </w:rPr>
        <w:noBreakHyphen/>
        <w:t>18059 Rostock, Germany</w:t>
      </w:r>
    </w:p>
    <w:p w14:paraId="6DE160AC" w14:textId="77777777" w:rsidR="009F28A5" w:rsidRPr="00E72E55" w:rsidRDefault="009F28A5" w:rsidP="006C091B">
      <w:pPr>
        <w:spacing w:line="240" w:lineRule="auto"/>
        <w:rPr>
          <w:rFonts w:cs="Times New Roman"/>
          <w:lang w:val="en-US"/>
        </w:rPr>
      </w:pPr>
    </w:p>
    <w:p w14:paraId="7A46A5B6" w14:textId="77777777" w:rsidR="006C091B" w:rsidRPr="00E72E55" w:rsidRDefault="006C091B" w:rsidP="006C091B">
      <w:pPr>
        <w:spacing w:after="0" w:line="240" w:lineRule="auto"/>
        <w:rPr>
          <w:rFonts w:cs="Times New Roman"/>
          <w:lang w:val="en-US"/>
        </w:rPr>
      </w:pPr>
    </w:p>
    <w:p w14:paraId="03502172" w14:textId="77777777" w:rsidR="006C091B" w:rsidRPr="00E72E55" w:rsidRDefault="006C091B" w:rsidP="006C091B">
      <w:pPr>
        <w:spacing w:after="360" w:line="240" w:lineRule="auto"/>
        <w:rPr>
          <w:rFonts w:cs="Times New Roman"/>
          <w:lang w:val="en-US"/>
        </w:rPr>
      </w:pPr>
      <w:r w:rsidRPr="00E72E55">
        <w:rPr>
          <w:rFonts w:eastAsia="Batang" w:cs="Times New Roman"/>
          <w:lang w:val="en-US" w:eastAsia="ko-KR"/>
        </w:rPr>
        <w:t>(</w:t>
      </w:r>
      <w:r w:rsidRPr="00E72E55">
        <w:rPr>
          <w:rFonts w:cs="Times New Roman"/>
          <w:vertAlign w:val="superscript"/>
          <w:lang w:val="en-US"/>
        </w:rPr>
        <w:t>*</w:t>
      </w:r>
      <w:r w:rsidRPr="00E72E55">
        <w:rPr>
          <w:rFonts w:cs="Times New Roman"/>
          <w:lang w:val="en-US"/>
        </w:rPr>
        <w:t xml:space="preserve">Corresponding Author’s E-mail: </w:t>
      </w:r>
      <w:hyperlink r:id="rId8" w:history="1">
        <w:r w:rsidRPr="00E72E55">
          <w:rPr>
            <w:rStyle w:val="Hyperlink"/>
            <w:rFonts w:cs="Times New Roman"/>
            <w:lang w:val="en-US"/>
          </w:rPr>
          <w:t>p.wasserscheid@fz-juelich.de</w:t>
        </w:r>
      </w:hyperlink>
      <w:r w:rsidRPr="00E72E55">
        <w:rPr>
          <w:rFonts w:eastAsia="Batang" w:cs="Times New Roman"/>
          <w:bCs/>
          <w:lang w:val="en-US" w:eastAsia="ko-KR"/>
        </w:rPr>
        <w:t>)</w:t>
      </w:r>
    </w:p>
    <w:p w14:paraId="341FBC4D" w14:textId="77777777" w:rsidR="006C091B" w:rsidRPr="00E72E55" w:rsidRDefault="006C091B" w:rsidP="006C091B">
      <w:pPr>
        <w:spacing w:after="360" w:line="240" w:lineRule="auto"/>
        <w:rPr>
          <w:rFonts w:cs="Times New Roman"/>
          <w:b/>
          <w:lang w:val="en-US"/>
        </w:rPr>
      </w:pPr>
    </w:p>
    <w:p w14:paraId="25561367" w14:textId="77777777" w:rsidR="003A4F0E" w:rsidRPr="00E72E55" w:rsidRDefault="009F28A5" w:rsidP="00C27001">
      <w:pPr>
        <w:spacing w:after="160" w:line="259" w:lineRule="auto"/>
        <w:rPr>
          <w:rFonts w:cs="Times New Roman"/>
          <w:b/>
          <w:sz w:val="28"/>
          <w:lang w:val="en-US"/>
        </w:rPr>
      </w:pPr>
      <w:r w:rsidRPr="00E72E55">
        <w:rPr>
          <w:rFonts w:cs="Times New Roman"/>
          <w:b/>
          <w:sz w:val="28"/>
          <w:lang w:val="en-US"/>
        </w:rPr>
        <w:t>Abstract</w:t>
      </w:r>
    </w:p>
    <w:p w14:paraId="5BE4723E" w14:textId="727EF3B0" w:rsidR="00AB5D1D" w:rsidRPr="00E72E55" w:rsidRDefault="00855457" w:rsidP="003A4F0E">
      <w:pPr>
        <w:spacing w:after="160"/>
        <w:rPr>
          <w:rFonts w:cs="Times New Roman"/>
          <w:b/>
          <w:sz w:val="28"/>
          <w:szCs w:val="28"/>
          <w:lang w:val="en-US"/>
        </w:rPr>
      </w:pPr>
      <w:r w:rsidRPr="00E72E55">
        <w:rPr>
          <w:rFonts w:cs="Times New Roman"/>
          <w:szCs w:val="24"/>
          <w:lang w:val="en-US"/>
        </w:rPr>
        <w:t xml:space="preserve">Liquid organic hydrogen carrier (LOHC) systems </w:t>
      </w:r>
      <w:r w:rsidR="00E07F45" w:rsidRPr="00E72E55">
        <w:rPr>
          <w:rFonts w:cs="Times New Roman"/>
          <w:szCs w:val="24"/>
          <w:lang w:val="en-US"/>
        </w:rPr>
        <w:t>store hydrogen through</w:t>
      </w:r>
      <w:r w:rsidRPr="00E72E55">
        <w:rPr>
          <w:rFonts w:cs="Times New Roman"/>
          <w:szCs w:val="24"/>
          <w:lang w:val="en-US"/>
        </w:rPr>
        <w:t xml:space="preserve"> a catalyst-promoted exothermal hydrogenation reaction</w:t>
      </w:r>
      <w:r w:rsidR="00E07F45" w:rsidRPr="00E72E55">
        <w:rPr>
          <w:rFonts w:cs="Times New Roman"/>
          <w:szCs w:val="24"/>
          <w:lang w:val="en-US"/>
        </w:rPr>
        <w:t xml:space="preserve"> </w:t>
      </w:r>
      <w:r w:rsidR="00681002" w:rsidRPr="00E72E55">
        <w:rPr>
          <w:rFonts w:cs="Times New Roman"/>
          <w:szCs w:val="24"/>
          <w:lang w:val="en-US"/>
        </w:rPr>
        <w:t>and re</w:t>
      </w:r>
      <w:r w:rsidRPr="00E72E55">
        <w:rPr>
          <w:rFonts w:cs="Times New Roman"/>
          <w:szCs w:val="24"/>
          <w:lang w:val="en-US"/>
        </w:rPr>
        <w:t xml:space="preserve">lease </w:t>
      </w:r>
      <w:r w:rsidR="00681002" w:rsidRPr="00E72E55">
        <w:rPr>
          <w:rFonts w:cs="Times New Roman"/>
          <w:szCs w:val="24"/>
          <w:lang w:val="en-US"/>
        </w:rPr>
        <w:t xml:space="preserve">hydrogen </w:t>
      </w:r>
      <w:r w:rsidRPr="00E72E55">
        <w:rPr>
          <w:rFonts w:cs="Times New Roman"/>
          <w:szCs w:val="24"/>
          <w:lang w:val="en-US"/>
        </w:rPr>
        <w:t>through an endothermal catalytic dehydrogenation reaction</w:t>
      </w:r>
      <w:r w:rsidR="00681002" w:rsidRPr="00E72E55">
        <w:rPr>
          <w:rFonts w:cs="Times New Roman"/>
          <w:szCs w:val="24"/>
          <w:lang w:val="en-US"/>
        </w:rPr>
        <w:t>.</w:t>
      </w:r>
      <w:r w:rsidRPr="00E72E55">
        <w:rPr>
          <w:rFonts w:cs="Times New Roman"/>
          <w:szCs w:val="24"/>
          <w:lang w:val="en-US"/>
        </w:rPr>
        <w:t xml:space="preserve"> </w:t>
      </w:r>
      <w:r w:rsidR="00681002" w:rsidRPr="00E72E55">
        <w:rPr>
          <w:rFonts w:cs="Times New Roman"/>
          <w:szCs w:val="24"/>
          <w:lang w:val="en-US"/>
        </w:rPr>
        <w:t>A</w:t>
      </w:r>
      <w:r w:rsidR="00E07F45" w:rsidRPr="00E72E55">
        <w:rPr>
          <w:rFonts w:cs="Times New Roman"/>
          <w:szCs w:val="24"/>
          <w:lang w:val="en-US"/>
        </w:rPr>
        <w:t>t a given pressure and temperature the amount of releasable hydrogen depends on the r</w:t>
      </w:r>
      <w:r w:rsidR="00CE626B" w:rsidRPr="00E72E55">
        <w:rPr>
          <w:rFonts w:cs="Times New Roman"/>
          <w:szCs w:val="24"/>
          <w:lang w:val="en-US"/>
        </w:rPr>
        <w:t>eaction equilibrium of th</w:t>
      </w:r>
      <w:r w:rsidR="00E07F45" w:rsidRPr="00E72E55">
        <w:rPr>
          <w:rFonts w:cs="Times New Roman"/>
          <w:szCs w:val="24"/>
          <w:lang w:val="en-US"/>
        </w:rPr>
        <w:t xml:space="preserve">e hydrogenation/dehydrogenation </w:t>
      </w:r>
      <w:r w:rsidR="00CE626B" w:rsidRPr="00E72E55">
        <w:rPr>
          <w:rFonts w:cs="Times New Roman"/>
          <w:szCs w:val="24"/>
          <w:lang w:val="en-US"/>
        </w:rPr>
        <w:t>reaction</w:t>
      </w:r>
      <w:r w:rsidR="00E513E0" w:rsidRPr="00E72E55">
        <w:rPr>
          <w:rFonts w:cs="Times New Roman"/>
          <w:szCs w:val="24"/>
          <w:lang w:val="en-US"/>
        </w:rPr>
        <w:t xml:space="preserve">. Thus, the equilibrium composition of </w:t>
      </w:r>
      <w:r w:rsidR="00E07F45" w:rsidRPr="00E72E55">
        <w:rPr>
          <w:rFonts w:cs="Times New Roman"/>
          <w:szCs w:val="24"/>
          <w:lang w:val="en-US"/>
        </w:rPr>
        <w:t>a given LOHC system is one of the key parameters for</w:t>
      </w:r>
      <w:r w:rsidR="00E513E0" w:rsidRPr="00E72E55">
        <w:rPr>
          <w:rFonts w:cs="Times New Roman"/>
          <w:szCs w:val="24"/>
          <w:lang w:val="en-US"/>
        </w:rPr>
        <w:t xml:space="preserve"> </w:t>
      </w:r>
      <w:r w:rsidR="00E07F45" w:rsidRPr="00E72E55">
        <w:rPr>
          <w:rFonts w:cs="Times New Roman"/>
          <w:szCs w:val="24"/>
          <w:lang w:val="en-US"/>
        </w:rPr>
        <w:t xml:space="preserve">the </w:t>
      </w:r>
      <w:r w:rsidR="00E513E0" w:rsidRPr="00E72E55">
        <w:rPr>
          <w:rFonts w:cs="Times New Roman"/>
          <w:szCs w:val="24"/>
          <w:lang w:val="en-US"/>
        </w:rPr>
        <w:t xml:space="preserve">reactor and process design of </w:t>
      </w:r>
      <w:r w:rsidR="00E07F45" w:rsidRPr="00E72E55">
        <w:rPr>
          <w:rFonts w:cs="Times New Roman"/>
          <w:szCs w:val="24"/>
          <w:lang w:val="en-US"/>
        </w:rPr>
        <w:t>hydrogen storage and release units</w:t>
      </w:r>
      <w:r w:rsidR="00E513E0" w:rsidRPr="00E72E55">
        <w:rPr>
          <w:rFonts w:cs="Times New Roman"/>
          <w:szCs w:val="24"/>
          <w:lang w:val="en-US"/>
        </w:rPr>
        <w:t xml:space="preserve">. </w:t>
      </w:r>
      <w:r w:rsidR="00B016F5" w:rsidRPr="00E72E55">
        <w:rPr>
          <w:rFonts w:cs="Times New Roman"/>
          <w:szCs w:val="24"/>
          <w:lang w:val="en-US"/>
        </w:rPr>
        <w:t xml:space="preserve">Currently, </w:t>
      </w:r>
      <w:r w:rsidR="00E07F45" w:rsidRPr="00E72E55">
        <w:rPr>
          <w:rFonts w:cs="Times New Roman"/>
          <w:szCs w:val="24"/>
          <w:lang w:val="en-US"/>
        </w:rPr>
        <w:t>LOHC equilibrium data are</w:t>
      </w:r>
      <w:r w:rsidR="00B016F5" w:rsidRPr="00E72E55">
        <w:rPr>
          <w:rFonts w:cs="Times New Roman"/>
          <w:szCs w:val="24"/>
          <w:lang w:val="en-US"/>
        </w:rPr>
        <w:t xml:space="preserve"> calculated </w:t>
      </w:r>
      <w:proofErr w:type="gramStart"/>
      <w:r w:rsidR="00B016F5" w:rsidRPr="00E72E55">
        <w:rPr>
          <w:rFonts w:cs="Times New Roman"/>
          <w:szCs w:val="24"/>
          <w:lang w:val="en-US"/>
        </w:rPr>
        <w:t xml:space="preserve">on </w:t>
      </w:r>
      <w:r w:rsidR="00681002" w:rsidRPr="00E72E55">
        <w:rPr>
          <w:rFonts w:cs="Times New Roman"/>
          <w:szCs w:val="24"/>
          <w:lang w:val="en-US"/>
        </w:rPr>
        <w:t xml:space="preserve">the </w:t>
      </w:r>
      <w:r w:rsidR="00B016F5" w:rsidRPr="00E72E55">
        <w:rPr>
          <w:rFonts w:cs="Times New Roman"/>
          <w:szCs w:val="24"/>
          <w:lang w:val="en-US"/>
        </w:rPr>
        <w:t>b</w:t>
      </w:r>
      <w:r w:rsidR="00E07F45" w:rsidRPr="00E72E55">
        <w:rPr>
          <w:rFonts w:cs="Times New Roman"/>
          <w:szCs w:val="24"/>
          <w:lang w:val="en-US"/>
        </w:rPr>
        <w:t>asis of</w:t>
      </w:r>
      <w:proofErr w:type="gramEnd"/>
      <w:r w:rsidR="00E07F45" w:rsidRPr="00E72E55">
        <w:rPr>
          <w:rFonts w:cs="Times New Roman"/>
          <w:szCs w:val="24"/>
          <w:lang w:val="en-US"/>
        </w:rPr>
        <w:t xml:space="preserve"> calorimetric data of selected,</w:t>
      </w:r>
      <w:r w:rsidR="00B016F5" w:rsidRPr="00E72E55">
        <w:rPr>
          <w:rFonts w:cs="Times New Roman"/>
          <w:szCs w:val="24"/>
          <w:lang w:val="en-US"/>
        </w:rPr>
        <w:t xml:space="preserve"> pure </w:t>
      </w:r>
      <w:r w:rsidR="00E07F45" w:rsidRPr="00E72E55">
        <w:rPr>
          <w:rFonts w:cs="Times New Roman"/>
          <w:szCs w:val="24"/>
          <w:lang w:val="en-US"/>
        </w:rPr>
        <w:t>hydrogen-lean and hydrogen-rich LOHC compounds</w:t>
      </w:r>
      <w:r w:rsidR="00B016F5" w:rsidRPr="00E72E55">
        <w:rPr>
          <w:rFonts w:cs="Times New Roman"/>
          <w:szCs w:val="24"/>
          <w:lang w:val="en-US"/>
        </w:rPr>
        <w:t xml:space="preserve">. Yet, real reaction systems comprise a variety of isomers, their respective partially hydrogenated species as well as </w:t>
      </w:r>
      <w:r w:rsidR="002D2AB9" w:rsidRPr="00E72E55">
        <w:rPr>
          <w:rFonts w:cs="Times New Roman"/>
          <w:szCs w:val="24"/>
          <w:lang w:val="en-US"/>
        </w:rPr>
        <w:t>by-</w:t>
      </w:r>
      <w:r w:rsidR="00B016F5" w:rsidRPr="00E72E55">
        <w:rPr>
          <w:rFonts w:cs="Times New Roman"/>
          <w:szCs w:val="24"/>
          <w:lang w:val="en-US"/>
        </w:rPr>
        <w:t>products formed during multiple hydrogenation / dehydrogenation cycles. Therefore, our study focuse</w:t>
      </w:r>
      <w:r w:rsidR="008C0B42" w:rsidRPr="00E72E55">
        <w:rPr>
          <w:rFonts w:cs="Times New Roman"/>
          <w:szCs w:val="24"/>
          <w:lang w:val="en-US"/>
        </w:rPr>
        <w:t>s</w:t>
      </w:r>
      <w:r w:rsidR="00B016F5" w:rsidRPr="00E72E55">
        <w:rPr>
          <w:rFonts w:cs="Times New Roman"/>
          <w:szCs w:val="24"/>
          <w:lang w:val="en-US"/>
        </w:rPr>
        <w:t xml:space="preserve"> on a</w:t>
      </w:r>
      <w:r w:rsidR="0070734A" w:rsidRPr="00E72E55">
        <w:rPr>
          <w:rFonts w:cs="Times New Roman"/>
          <w:szCs w:val="24"/>
          <w:lang w:val="en-US"/>
        </w:rPr>
        <w:t xml:space="preserve">n </w:t>
      </w:r>
      <w:r w:rsidR="00E07F45" w:rsidRPr="00E72E55">
        <w:rPr>
          <w:rFonts w:cs="Times New Roman"/>
          <w:szCs w:val="24"/>
          <w:lang w:val="en-US"/>
        </w:rPr>
        <w:t xml:space="preserve">empirical approach </w:t>
      </w:r>
      <w:r w:rsidR="00B016F5" w:rsidRPr="00E72E55">
        <w:rPr>
          <w:rFonts w:cs="Times New Roman"/>
          <w:szCs w:val="24"/>
          <w:lang w:val="en-US"/>
        </w:rPr>
        <w:t>to describe the temperature and pressure dependency of the hydrogenation equilibrium of the LOHC system H0/H18-DBT</w:t>
      </w:r>
      <w:r w:rsidR="0070734A" w:rsidRPr="00E72E55">
        <w:rPr>
          <w:rFonts w:cs="Times New Roman"/>
          <w:szCs w:val="24"/>
          <w:lang w:val="en-US"/>
        </w:rPr>
        <w:t xml:space="preserve"> under real life experimental conditions</w:t>
      </w:r>
      <w:r w:rsidR="00B016F5" w:rsidRPr="00E72E55">
        <w:rPr>
          <w:rFonts w:cs="Times New Roman"/>
          <w:szCs w:val="24"/>
          <w:lang w:val="en-US"/>
        </w:rPr>
        <w:t xml:space="preserve">. </w:t>
      </w:r>
      <w:r w:rsidR="0070734A" w:rsidRPr="00E72E55">
        <w:rPr>
          <w:rFonts w:cs="Times New Roman"/>
          <w:szCs w:val="24"/>
          <w:lang w:val="en-US"/>
        </w:rPr>
        <w:t>Because r</w:t>
      </w:r>
      <w:r w:rsidR="00886535" w:rsidRPr="00E72E55">
        <w:rPr>
          <w:rFonts w:cs="Times New Roman"/>
          <w:szCs w:val="24"/>
          <w:lang w:val="en-US"/>
        </w:rPr>
        <w:t>eliable measurement</w:t>
      </w:r>
      <w:r w:rsidR="0070734A" w:rsidRPr="00E72E55">
        <w:rPr>
          <w:rFonts w:cs="Times New Roman"/>
          <w:szCs w:val="24"/>
          <w:lang w:val="en-US"/>
        </w:rPr>
        <w:t>s</w:t>
      </w:r>
      <w:r w:rsidR="00886535" w:rsidRPr="00E72E55">
        <w:rPr>
          <w:rFonts w:cs="Times New Roman"/>
          <w:szCs w:val="24"/>
          <w:lang w:val="en-US"/>
        </w:rPr>
        <w:t xml:space="preserve"> of the deg</w:t>
      </w:r>
      <w:r w:rsidR="0070734A" w:rsidRPr="00E72E55">
        <w:rPr>
          <w:rFonts w:cs="Times New Roman"/>
          <w:szCs w:val="24"/>
          <w:lang w:val="en-US"/>
        </w:rPr>
        <w:t>ree of hydrogenation (</w:t>
      </w:r>
      <w:proofErr w:type="spellStart"/>
      <w:r w:rsidR="0070734A" w:rsidRPr="00E72E55">
        <w:rPr>
          <w:rFonts w:cs="Times New Roman"/>
          <w:szCs w:val="24"/>
          <w:lang w:val="en-US"/>
        </w:rPr>
        <w:t>DoH</w:t>
      </w:r>
      <w:proofErr w:type="spellEnd"/>
      <w:r w:rsidR="0070734A" w:rsidRPr="00E72E55">
        <w:rPr>
          <w:rFonts w:cs="Times New Roman"/>
          <w:szCs w:val="24"/>
          <w:lang w:val="en-US"/>
        </w:rPr>
        <w:t>) play</w:t>
      </w:r>
      <w:r w:rsidR="00886535" w:rsidRPr="00E72E55">
        <w:rPr>
          <w:rFonts w:cs="Times New Roman"/>
          <w:szCs w:val="24"/>
          <w:lang w:val="en-US"/>
        </w:rPr>
        <w:t xml:space="preserve"> a vital role </w:t>
      </w:r>
      <w:r w:rsidR="0070734A" w:rsidRPr="00E72E55">
        <w:rPr>
          <w:rFonts w:cs="Times New Roman"/>
          <w:szCs w:val="24"/>
          <w:lang w:val="en-US"/>
        </w:rPr>
        <w:t>in this</w:t>
      </w:r>
      <w:r w:rsidR="008C0B42" w:rsidRPr="00E72E55">
        <w:rPr>
          <w:rFonts w:cs="Times New Roman"/>
          <w:szCs w:val="24"/>
          <w:lang w:val="en-US"/>
        </w:rPr>
        <w:t xml:space="preserve"> contex</w:t>
      </w:r>
      <w:r w:rsidR="00886535" w:rsidRPr="00E72E55">
        <w:rPr>
          <w:rFonts w:cs="Times New Roman"/>
          <w:szCs w:val="24"/>
          <w:lang w:val="en-US"/>
        </w:rPr>
        <w:t>t</w:t>
      </w:r>
      <w:r w:rsidR="0070734A" w:rsidRPr="00E72E55">
        <w:rPr>
          <w:rFonts w:cs="Times New Roman"/>
          <w:szCs w:val="24"/>
          <w:lang w:val="en-US"/>
        </w:rPr>
        <w:t xml:space="preserve">, we describe in this contribution </w:t>
      </w:r>
      <w:r w:rsidR="008C0B42" w:rsidRPr="00E72E55">
        <w:rPr>
          <w:rFonts w:cs="Times New Roman"/>
          <w:szCs w:val="24"/>
          <w:lang w:val="en-US"/>
        </w:rPr>
        <w:t xml:space="preserve">two novel methods of </w:t>
      </w:r>
      <w:proofErr w:type="spellStart"/>
      <w:r w:rsidR="0070734A" w:rsidRPr="00E72E55">
        <w:rPr>
          <w:rFonts w:cs="Times New Roman"/>
          <w:szCs w:val="24"/>
          <w:lang w:val="en-US"/>
        </w:rPr>
        <w:t>DoH</w:t>
      </w:r>
      <w:proofErr w:type="spellEnd"/>
      <w:r w:rsidR="0070734A" w:rsidRPr="00E72E55">
        <w:rPr>
          <w:rFonts w:cs="Times New Roman"/>
          <w:szCs w:val="24"/>
          <w:lang w:val="en-US"/>
        </w:rPr>
        <w:t xml:space="preserve"> determination</w:t>
      </w:r>
      <w:r w:rsidR="00886535" w:rsidRPr="00E72E55">
        <w:rPr>
          <w:rFonts w:cs="Times New Roman"/>
          <w:szCs w:val="24"/>
          <w:lang w:val="en-US"/>
        </w:rPr>
        <w:t xml:space="preserve"> </w:t>
      </w:r>
      <w:r w:rsidR="0070734A" w:rsidRPr="00E72E55">
        <w:rPr>
          <w:rFonts w:cs="Times New Roman"/>
          <w:szCs w:val="24"/>
          <w:lang w:val="en-US"/>
        </w:rPr>
        <w:t xml:space="preserve">for LOHC systems </w:t>
      </w:r>
      <w:r w:rsidR="00886535" w:rsidRPr="00E72E55">
        <w:rPr>
          <w:rFonts w:cs="Times New Roman"/>
          <w:szCs w:val="24"/>
          <w:lang w:val="en-US"/>
        </w:rPr>
        <w:t xml:space="preserve">based on </w:t>
      </w:r>
      <w:r w:rsidR="00886535" w:rsidRPr="00E72E55">
        <w:rPr>
          <w:rFonts w:cs="Times New Roman"/>
          <w:szCs w:val="24"/>
          <w:vertAlign w:val="superscript"/>
          <w:lang w:val="en-US"/>
        </w:rPr>
        <w:t>13</w:t>
      </w:r>
      <w:r w:rsidR="00886535" w:rsidRPr="00E72E55">
        <w:rPr>
          <w:rFonts w:cs="Times New Roman"/>
          <w:szCs w:val="24"/>
          <w:lang w:val="en-US"/>
        </w:rPr>
        <w:t>C-NMR and G</w:t>
      </w:r>
      <w:r w:rsidR="0070734A" w:rsidRPr="00E72E55">
        <w:rPr>
          <w:rFonts w:cs="Times New Roman"/>
          <w:szCs w:val="24"/>
          <w:lang w:val="en-US"/>
        </w:rPr>
        <w:t>C-FID measurements</w:t>
      </w:r>
      <w:r w:rsidR="00886535" w:rsidRPr="00E72E55">
        <w:rPr>
          <w:rFonts w:cs="Times New Roman"/>
          <w:szCs w:val="24"/>
          <w:lang w:val="en-US"/>
        </w:rPr>
        <w:t>.</w:t>
      </w:r>
      <w:r w:rsidR="00AB5D1D" w:rsidRPr="00E72E55">
        <w:rPr>
          <w:rFonts w:cs="Times New Roman"/>
          <w:b/>
          <w:sz w:val="28"/>
          <w:szCs w:val="28"/>
          <w:lang w:val="en-US"/>
        </w:rPr>
        <w:br w:type="page"/>
      </w:r>
    </w:p>
    <w:p w14:paraId="2F37CDB3" w14:textId="6C783DB6" w:rsidR="00B52587" w:rsidRPr="00E72E55" w:rsidRDefault="00597234" w:rsidP="00A15C19">
      <w:pPr>
        <w:pStyle w:val="berschrift1"/>
        <w:rPr>
          <w:lang w:val="en-US"/>
        </w:rPr>
      </w:pPr>
      <w:r w:rsidRPr="00E72E55">
        <w:rPr>
          <w:lang w:val="en-US"/>
        </w:rPr>
        <w:lastRenderedPageBreak/>
        <w:t>Introduction</w:t>
      </w:r>
    </w:p>
    <w:p w14:paraId="79D6112E" w14:textId="6373FEDC" w:rsidR="00506EC4" w:rsidRPr="00E72E55" w:rsidRDefault="006426C6" w:rsidP="003A4F0E">
      <w:pPr>
        <w:rPr>
          <w:rFonts w:cs="Times New Roman"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>In recent years</w:t>
      </w:r>
      <w:r w:rsidR="000B4B47" w:rsidRPr="00E72E55">
        <w:rPr>
          <w:rFonts w:cs="Times New Roman"/>
          <w:szCs w:val="24"/>
          <w:lang w:val="en-US"/>
        </w:rPr>
        <w:t>,</w:t>
      </w:r>
      <w:r w:rsidRPr="00E72E55">
        <w:rPr>
          <w:rFonts w:cs="Times New Roman"/>
          <w:szCs w:val="24"/>
          <w:lang w:val="en-US"/>
        </w:rPr>
        <w:t xml:space="preserve"> l</w:t>
      </w:r>
      <w:r w:rsidR="00CC09B1" w:rsidRPr="00E72E55">
        <w:rPr>
          <w:rFonts w:cs="Times New Roman"/>
          <w:szCs w:val="24"/>
          <w:lang w:val="en-US"/>
        </w:rPr>
        <w:t xml:space="preserve">iquid organic hydrogen carriers (LOHC) </w:t>
      </w:r>
      <w:r w:rsidR="00F71D1B" w:rsidRPr="00E72E55">
        <w:rPr>
          <w:rFonts w:cs="Times New Roman"/>
          <w:szCs w:val="24"/>
          <w:lang w:val="en-US"/>
        </w:rPr>
        <w:t xml:space="preserve">have </w:t>
      </w:r>
      <w:r w:rsidR="00B110A2" w:rsidRPr="00E72E55">
        <w:rPr>
          <w:rFonts w:cs="Times New Roman"/>
          <w:szCs w:val="24"/>
          <w:lang w:val="en-US"/>
        </w:rPr>
        <w:t>been increasingly discusse</w:t>
      </w:r>
      <w:r w:rsidR="00506EC4" w:rsidRPr="00E72E55">
        <w:rPr>
          <w:rFonts w:cs="Times New Roman"/>
          <w:szCs w:val="24"/>
          <w:lang w:val="en-US"/>
        </w:rPr>
        <w:t>d</w:t>
      </w:r>
      <w:r w:rsidR="00B110A2" w:rsidRPr="00E72E55">
        <w:rPr>
          <w:rFonts w:cs="Times New Roman"/>
          <w:szCs w:val="24"/>
          <w:lang w:val="en-US"/>
        </w:rPr>
        <w:t xml:space="preserve"> as an </w:t>
      </w:r>
      <w:r w:rsidR="00F71D1B" w:rsidRPr="00E72E55">
        <w:rPr>
          <w:rFonts w:cs="Times New Roman"/>
          <w:szCs w:val="24"/>
          <w:lang w:val="en-US"/>
        </w:rPr>
        <w:t>attract</w:t>
      </w:r>
      <w:r w:rsidR="00B110A2" w:rsidRPr="00E72E55">
        <w:rPr>
          <w:rFonts w:cs="Times New Roman"/>
          <w:szCs w:val="24"/>
          <w:lang w:val="en-US"/>
        </w:rPr>
        <w:t xml:space="preserve">ive option for the safe, </w:t>
      </w:r>
      <w:proofErr w:type="gramStart"/>
      <w:r w:rsidR="00B110A2" w:rsidRPr="00E72E55">
        <w:rPr>
          <w:rFonts w:cs="Times New Roman"/>
          <w:szCs w:val="24"/>
          <w:lang w:val="en-US"/>
        </w:rPr>
        <w:t>cost-effective</w:t>
      </w:r>
      <w:proofErr w:type="gramEnd"/>
      <w:r w:rsidR="00B110A2" w:rsidRPr="00E72E55">
        <w:rPr>
          <w:rFonts w:cs="Times New Roman"/>
          <w:szCs w:val="24"/>
          <w:lang w:val="en-US"/>
        </w:rPr>
        <w:t xml:space="preserve"> and efficient storage of</w:t>
      </w:r>
      <w:r w:rsidRPr="00E72E55">
        <w:rPr>
          <w:rFonts w:cs="Times New Roman"/>
          <w:szCs w:val="24"/>
          <w:lang w:val="en-US"/>
        </w:rPr>
        <w:t xml:space="preserve"> hydrogen </w:t>
      </w:r>
      <w:r w:rsidR="00B110A2" w:rsidRPr="00E72E55">
        <w:rPr>
          <w:rFonts w:cs="Times New Roman"/>
          <w:szCs w:val="24"/>
          <w:lang w:val="en-US"/>
        </w:rPr>
        <w:t>and energy</w:t>
      </w:r>
      <w:r w:rsidRPr="00E72E55">
        <w:rPr>
          <w:rFonts w:cs="Times New Roman"/>
          <w:szCs w:val="24"/>
          <w:lang w:val="en-US"/>
        </w:rPr>
        <w:t xml:space="preserve">. </w:t>
      </w:r>
      <w:r w:rsidR="005E6A27" w:rsidRPr="00E72E55">
        <w:rPr>
          <w:rFonts w:cs="Times New Roman"/>
          <w:szCs w:val="24"/>
          <w:lang w:val="en-US"/>
        </w:rPr>
        <w:t>In LOHC systems</w:t>
      </w:r>
      <w:r w:rsidR="00B110A2" w:rsidRPr="00E72E55">
        <w:rPr>
          <w:rFonts w:cs="Times New Roman"/>
          <w:szCs w:val="24"/>
          <w:lang w:val="en-US"/>
        </w:rPr>
        <w:t>,</w:t>
      </w:r>
      <w:r w:rsidR="005E6A27" w:rsidRPr="00E72E55">
        <w:rPr>
          <w:rFonts w:cs="Times New Roman"/>
          <w:szCs w:val="24"/>
          <w:lang w:val="en-US"/>
        </w:rPr>
        <w:t xml:space="preserve"> hydrogen is bound to an organic carrier molecule by catalytic hydrogenation to form a fuel-like, hydrogen-rich storage liquid. The latter can be </w:t>
      </w:r>
      <w:r w:rsidR="00B110A2" w:rsidRPr="00E72E55">
        <w:rPr>
          <w:rFonts w:cs="Times New Roman"/>
          <w:szCs w:val="24"/>
          <w:lang w:val="en-US"/>
        </w:rPr>
        <w:t xml:space="preserve">handled and shipped at ambient conditions </w:t>
      </w:r>
      <w:r w:rsidR="005E6A27" w:rsidRPr="00E72E55">
        <w:rPr>
          <w:rFonts w:cs="Times New Roman"/>
          <w:szCs w:val="24"/>
          <w:lang w:val="en-US"/>
        </w:rPr>
        <w:t>using the existing infrastructure for fuels. At the time and at the location of energy or hydrogen demand, a catalytic</w:t>
      </w:r>
      <w:r w:rsidR="00B110A2" w:rsidRPr="00E72E55">
        <w:rPr>
          <w:rFonts w:cs="Times New Roman"/>
          <w:szCs w:val="24"/>
          <w:lang w:val="en-US"/>
        </w:rPr>
        <w:t xml:space="preserve"> dehydrogenation reaction is then</w:t>
      </w:r>
      <w:r w:rsidR="005E6A27" w:rsidRPr="00E72E55">
        <w:rPr>
          <w:rFonts w:cs="Times New Roman"/>
          <w:szCs w:val="24"/>
          <w:lang w:val="en-US"/>
        </w:rPr>
        <w:t xml:space="preserve"> applied for</w:t>
      </w:r>
      <w:r w:rsidR="00B110A2" w:rsidRPr="00E72E55">
        <w:rPr>
          <w:rFonts w:cs="Times New Roman"/>
          <w:szCs w:val="24"/>
          <w:lang w:val="en-US"/>
        </w:rPr>
        <w:t xml:space="preserve"> </w:t>
      </w:r>
      <w:r w:rsidR="005E6A27" w:rsidRPr="00E72E55">
        <w:rPr>
          <w:rFonts w:cs="Times New Roman"/>
          <w:szCs w:val="24"/>
          <w:lang w:val="en-US"/>
        </w:rPr>
        <w:t xml:space="preserve">on-demand hydrogen release. </w:t>
      </w:r>
    </w:p>
    <w:p w14:paraId="1F0410EA" w14:textId="76867A65" w:rsidR="00506EC4" w:rsidRPr="00E72E55" w:rsidRDefault="005E6A27">
      <w:pPr>
        <w:rPr>
          <w:rFonts w:cs="Times New Roman"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>A LOHC system that has attracted particular attention is dibenzyl</w:t>
      </w:r>
      <w:r w:rsidR="00A15C19" w:rsidRPr="00E72E55">
        <w:rPr>
          <w:rFonts w:cs="Times New Roman"/>
          <w:szCs w:val="24"/>
          <w:lang w:val="en-US"/>
        </w:rPr>
        <w:t> </w:t>
      </w:r>
      <w:r w:rsidRPr="00E72E55">
        <w:rPr>
          <w:rFonts w:cs="Times New Roman"/>
          <w:szCs w:val="24"/>
          <w:lang w:val="en-US"/>
        </w:rPr>
        <w:t>toluene (H0-DBT)/perhydro-dibenzyl</w:t>
      </w:r>
      <w:r w:rsidR="00A15C19" w:rsidRPr="00E72E55">
        <w:rPr>
          <w:rFonts w:cs="Times New Roman"/>
          <w:szCs w:val="24"/>
          <w:lang w:val="en-US"/>
        </w:rPr>
        <w:t> </w:t>
      </w:r>
      <w:r w:rsidRPr="00E72E55">
        <w:rPr>
          <w:rFonts w:cs="Times New Roman"/>
          <w:szCs w:val="24"/>
          <w:lang w:val="en-US"/>
        </w:rPr>
        <w:t>toluene</w:t>
      </w:r>
      <w:r w:rsidR="00F27E7F" w:rsidRPr="00E72E55">
        <w:rPr>
          <w:rFonts w:cs="Times New Roman"/>
          <w:szCs w:val="24"/>
          <w:lang w:val="en-US"/>
        </w:rPr>
        <w:t xml:space="preserve"> (H18-DBT)</w:t>
      </w:r>
      <w:r w:rsidR="00FE3315" w:rsidRPr="00E72E55">
        <w:rPr>
          <w:rFonts w:cs="Times New Roman"/>
          <w:szCs w:val="24"/>
          <w:lang w:val="en-US"/>
        </w:rPr>
        <w:t xml:space="preserve">. </w:t>
      </w:r>
      <w:r w:rsidR="005469C9" w:rsidRPr="00E72E55">
        <w:rPr>
          <w:rFonts w:cs="Times New Roman"/>
          <w:szCs w:val="24"/>
          <w:lang w:val="en-US"/>
        </w:rPr>
        <w:t>In both</w:t>
      </w:r>
      <w:r w:rsidR="00CB347F" w:rsidRPr="00E72E55">
        <w:rPr>
          <w:rFonts w:cs="Times New Roman"/>
          <w:szCs w:val="24"/>
          <w:lang w:val="en-US"/>
        </w:rPr>
        <w:t>,</w:t>
      </w:r>
      <w:r w:rsidR="00FE3315" w:rsidRPr="00E72E55">
        <w:rPr>
          <w:rFonts w:cs="Times New Roman"/>
          <w:szCs w:val="24"/>
          <w:lang w:val="en-US"/>
        </w:rPr>
        <w:t xml:space="preserve"> its hydrogen-lean</w:t>
      </w:r>
      <w:r w:rsidR="005469C9" w:rsidRPr="00E72E55">
        <w:rPr>
          <w:rFonts w:cs="Times New Roman"/>
          <w:szCs w:val="24"/>
          <w:lang w:val="en-US"/>
        </w:rPr>
        <w:t xml:space="preserve"> (H0-DBT) and hydrogen-rich</w:t>
      </w:r>
      <w:r w:rsidR="00FE3315" w:rsidRPr="00E72E55">
        <w:rPr>
          <w:rFonts w:cs="Times New Roman"/>
          <w:szCs w:val="24"/>
          <w:lang w:val="en-US"/>
        </w:rPr>
        <w:t xml:space="preserve"> form (H</w:t>
      </w:r>
      <w:r w:rsidR="005469C9" w:rsidRPr="00E72E55">
        <w:rPr>
          <w:rFonts w:cs="Times New Roman"/>
          <w:szCs w:val="24"/>
          <w:lang w:val="en-US"/>
        </w:rPr>
        <w:t>X</w:t>
      </w:r>
      <w:r w:rsidR="00FE3315" w:rsidRPr="00E72E55">
        <w:rPr>
          <w:rFonts w:cs="Times New Roman"/>
          <w:szCs w:val="24"/>
          <w:lang w:val="en-US"/>
        </w:rPr>
        <w:t xml:space="preserve">-DBT), the substance is composed of several </w:t>
      </w:r>
      <w:proofErr w:type="spellStart"/>
      <w:r w:rsidR="00FE3315" w:rsidRPr="00E72E55">
        <w:rPr>
          <w:rFonts w:cs="Times New Roman"/>
          <w:szCs w:val="24"/>
          <w:lang w:val="en-US"/>
        </w:rPr>
        <w:t>regioisomers</w:t>
      </w:r>
      <w:proofErr w:type="spellEnd"/>
      <w:r w:rsidR="00FE3315" w:rsidRPr="00E72E55">
        <w:rPr>
          <w:rFonts w:cs="Times New Roman"/>
          <w:szCs w:val="24"/>
          <w:lang w:val="en-US"/>
        </w:rPr>
        <w:t>. Since the 1960s, this mixture is widely used as heat transfer fluid</w:t>
      </w:r>
      <w:r w:rsidR="00B110A2" w:rsidRPr="00E72E55">
        <w:rPr>
          <w:rFonts w:cs="Times New Roman"/>
          <w:szCs w:val="24"/>
          <w:lang w:val="en-US"/>
        </w:rPr>
        <w:t>.</w:t>
      </w:r>
      <w:r w:rsidR="007954D6" w:rsidRPr="00E72E55">
        <w:rPr>
          <w:rFonts w:cs="Times New Roman"/>
          <w:szCs w:val="24"/>
          <w:lang w:val="en-US"/>
        </w:rPr>
        <w:fldChar w:fldCharType="begin">
          <w:fldData xml:space="preserve">PEVuZE5vdGU+PENpdGU+PEF1dGhvcj5QcmV1c3RlcjwvQXV0aG9yPjxZZWFyPjIwMTc8L1llYXI+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</w:fldData>
        </w:fldChar>
      </w:r>
      <w:r w:rsidR="00FF3525" w:rsidRPr="00E72E55">
        <w:rPr>
          <w:rFonts w:cs="Times New Roman"/>
          <w:szCs w:val="24"/>
          <w:lang w:val="en-US"/>
        </w:rPr>
        <w:instrText xml:space="preserve"> ADDIN EN.CITE </w:instrText>
      </w:r>
      <w:r w:rsidR="00FF3525" w:rsidRPr="00E72E55">
        <w:rPr>
          <w:rFonts w:cs="Times New Roman"/>
          <w:szCs w:val="24"/>
          <w:lang w:val="en-US"/>
        </w:rPr>
        <w:fldChar w:fldCharType="begin">
          <w:fldData xml:space="preserve">PEVuZE5vdGU+PENpdGU+PEF1dGhvcj5QcmV1c3RlcjwvQXV0aG9yPjxZZWFyPjIwMTc8L1llYXI+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</w:fldData>
        </w:fldChar>
      </w:r>
      <w:r w:rsidR="00FF3525" w:rsidRPr="00E72E55">
        <w:rPr>
          <w:rFonts w:cs="Times New Roman"/>
          <w:szCs w:val="24"/>
          <w:lang w:val="en-US"/>
        </w:rPr>
        <w:instrText xml:space="preserve"> ADDIN EN.CITE.DATA </w:instrText>
      </w:r>
      <w:r w:rsidR="00FF3525" w:rsidRPr="00E72E55">
        <w:rPr>
          <w:rFonts w:cs="Times New Roman"/>
          <w:szCs w:val="24"/>
          <w:lang w:val="en-US"/>
        </w:rPr>
      </w:r>
      <w:r w:rsidR="00FF3525" w:rsidRPr="00E72E55">
        <w:rPr>
          <w:rFonts w:cs="Times New Roman"/>
          <w:szCs w:val="24"/>
          <w:lang w:val="en-US"/>
        </w:rPr>
        <w:fldChar w:fldCharType="end"/>
      </w:r>
      <w:r w:rsidR="007954D6" w:rsidRPr="00E72E55">
        <w:rPr>
          <w:rFonts w:cs="Times New Roman"/>
          <w:szCs w:val="24"/>
          <w:lang w:val="en-US"/>
        </w:rPr>
      </w:r>
      <w:r w:rsidR="007954D6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[1-5]</w:t>
      </w:r>
      <w:r w:rsidR="007954D6" w:rsidRPr="00E72E55">
        <w:rPr>
          <w:rFonts w:cs="Times New Roman"/>
          <w:szCs w:val="24"/>
          <w:lang w:val="en-US"/>
        </w:rPr>
        <w:fldChar w:fldCharType="end"/>
      </w:r>
      <w:r w:rsidR="001C45D2" w:rsidRPr="00E72E55">
        <w:rPr>
          <w:rFonts w:cs="Times New Roman"/>
          <w:szCs w:val="24"/>
          <w:lang w:val="en-US"/>
        </w:rPr>
        <w:t xml:space="preserve"> </w:t>
      </w:r>
      <w:r w:rsidR="00F27E7F" w:rsidRPr="00E72E55">
        <w:rPr>
          <w:rFonts w:cs="Times New Roman"/>
          <w:szCs w:val="24"/>
          <w:lang w:val="en-US"/>
        </w:rPr>
        <w:t>T</w:t>
      </w:r>
      <w:r w:rsidR="00FE3315" w:rsidRPr="00E72E55">
        <w:rPr>
          <w:rFonts w:cs="Times New Roman"/>
          <w:szCs w:val="24"/>
          <w:lang w:val="en-US"/>
        </w:rPr>
        <w:t>he LOHC</w:t>
      </w:r>
      <w:r w:rsidR="00F27E7F" w:rsidRPr="00E72E55">
        <w:rPr>
          <w:rFonts w:cs="Times New Roman"/>
          <w:szCs w:val="24"/>
          <w:lang w:val="en-US"/>
        </w:rPr>
        <w:t xml:space="preserve"> system </w:t>
      </w:r>
      <w:r w:rsidR="00FE3315" w:rsidRPr="00E72E55">
        <w:rPr>
          <w:rFonts w:cs="Times New Roman"/>
          <w:szCs w:val="24"/>
          <w:lang w:val="en-US"/>
        </w:rPr>
        <w:t xml:space="preserve">H0-DBT/H18-DBT </w:t>
      </w:r>
      <w:r w:rsidR="00F27E7F" w:rsidRPr="00E72E55">
        <w:rPr>
          <w:rFonts w:cs="Times New Roman"/>
          <w:szCs w:val="24"/>
          <w:lang w:val="en-US"/>
        </w:rPr>
        <w:t xml:space="preserve">offers a </w:t>
      </w:r>
      <w:r w:rsidR="001C45D2" w:rsidRPr="00E72E55">
        <w:rPr>
          <w:rFonts w:cs="Times New Roman"/>
          <w:szCs w:val="24"/>
          <w:lang w:val="en-US"/>
        </w:rPr>
        <w:t>hydrogen capacity of up to 6.2 </w:t>
      </w:r>
      <w:proofErr w:type="spellStart"/>
      <w:r w:rsidR="0059692B" w:rsidRPr="00E72E55">
        <w:rPr>
          <w:rFonts w:cs="Times New Roman"/>
          <w:szCs w:val="24"/>
          <w:lang w:val="en-US"/>
        </w:rPr>
        <w:t>wt</w:t>
      </w:r>
      <w:proofErr w:type="spellEnd"/>
      <w:r w:rsidR="0059692B" w:rsidRPr="00E72E55">
        <w:rPr>
          <w:rFonts w:cs="Times New Roman"/>
          <w:szCs w:val="24"/>
          <w:lang w:val="en-US"/>
        </w:rPr>
        <w:t>%</w:t>
      </w:r>
      <w:r w:rsidR="00FE3315" w:rsidRPr="00E72E55">
        <w:rPr>
          <w:rFonts w:cs="Times New Roman"/>
          <w:szCs w:val="24"/>
          <w:lang w:val="en-US"/>
        </w:rPr>
        <w:t xml:space="preserve">, </w:t>
      </w:r>
      <w:r w:rsidR="00F27E7F" w:rsidRPr="00E72E55">
        <w:rPr>
          <w:rFonts w:cs="Times New Roman"/>
          <w:szCs w:val="24"/>
          <w:lang w:val="en-US"/>
        </w:rPr>
        <w:t>corresponding to a volumetric</w:t>
      </w:r>
      <w:r w:rsidR="0059692B" w:rsidRPr="00E72E55">
        <w:rPr>
          <w:rFonts w:cs="Times New Roman"/>
          <w:szCs w:val="24"/>
          <w:lang w:val="en-US"/>
        </w:rPr>
        <w:t xml:space="preserve"> hydrogen content of 5</w:t>
      </w:r>
      <w:r w:rsidR="0096102D" w:rsidRPr="00E72E55">
        <w:rPr>
          <w:rFonts w:cs="Times New Roman"/>
          <w:szCs w:val="24"/>
          <w:lang w:val="en-US"/>
        </w:rPr>
        <w:t>6</w:t>
      </w:r>
      <w:r w:rsidR="00FE3315" w:rsidRPr="00E72E55">
        <w:rPr>
          <w:rFonts w:cs="Times New Roman"/>
          <w:szCs w:val="24"/>
          <w:lang w:val="en-US"/>
        </w:rPr>
        <w:t> </w:t>
      </w:r>
      <w:r w:rsidR="0059692B" w:rsidRPr="00E72E55">
        <w:rPr>
          <w:rFonts w:cs="Times New Roman"/>
          <w:szCs w:val="24"/>
          <w:lang w:val="en-US"/>
        </w:rPr>
        <w:t>g</w:t>
      </w:r>
      <w:r w:rsidR="0059692B" w:rsidRPr="00E72E55">
        <w:rPr>
          <w:rFonts w:cs="Times New Roman"/>
          <w:szCs w:val="24"/>
          <w:vertAlign w:val="subscript"/>
          <w:lang w:val="en-US"/>
        </w:rPr>
        <w:t>H2</w:t>
      </w:r>
      <w:r w:rsidR="0059692B" w:rsidRPr="00E72E55">
        <w:rPr>
          <w:rFonts w:cs="Times New Roman"/>
          <w:szCs w:val="24"/>
          <w:lang w:val="en-US"/>
        </w:rPr>
        <w:t>/L.</w:t>
      </w:r>
      <w:r w:rsidR="007954D6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&lt;EndNote&gt;&lt;Cite&gt;&lt;Author&gt;Brückner&lt;/Author&gt;&lt;Year&gt;2014&lt;/Year&gt;&lt;RecNum&gt;32&lt;/RecNum&gt;&lt;DisplayText&gt;[6]&lt;/DisplayText&gt;&lt;record&gt;&lt;rec-number&gt;32&lt;/rec-number&gt;&lt;foreign-keys&gt;&lt;key app="EN" db-id="t5wasp99x0p9due0waex5aahv0v5r5e02s9f" timestamp="1448353075"&gt;32&lt;/key&gt;&lt;/foreign-keys&gt;&lt;ref-type name="Journal Article"&gt;17&lt;/ref-type&gt;&lt;contributors&gt;&lt;authors&gt;&lt;author&gt;Brückner, Nicole&lt;/author&gt;&lt;author&gt;Obesser, Katharina&lt;/author&gt;&lt;author&gt;Bösmann, Andreas&lt;/author&gt;&lt;author&gt;Teichmann, Daniel&lt;/author&gt;&lt;author&gt;Arlt, Wolfgang&lt;/author&gt;&lt;author&gt;Dungs, Jennifer&lt;/author&gt;&lt;author&gt;Wasserscheid, Peter&lt;/author&gt;&lt;/authors&gt;&lt;/contributors&gt;&lt;titles&gt;&lt;title&gt;Evaluation of Industrially Applied Heat‐Transfer Fluids as Liquid Organic Hydrogen Carrier Systems&lt;/title&gt;&lt;secondary-title&gt;ChemSusChem&lt;/secondary-title&gt;&lt;/titles&gt;&lt;periodical&gt;&lt;full-title&gt;ChemSusChem&lt;/full-title&gt;&lt;/periodical&gt;&lt;pages&gt;229-235&lt;/pages&gt;&lt;volume&gt;7&lt;/volume&gt;&lt;number&gt;1&lt;/number&gt;&lt;dates&gt;&lt;year&gt;2014&lt;/year&gt;&lt;/dates&gt;&lt;urls&gt;&lt;/urls&gt;&lt;/record&gt;&lt;/Cite&gt;&lt;/EndNote&gt;</w:instrText>
      </w:r>
      <w:r w:rsidR="007954D6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[6]</w:t>
      </w:r>
      <w:r w:rsidR="007954D6" w:rsidRPr="00E72E55">
        <w:rPr>
          <w:rFonts w:cs="Times New Roman"/>
          <w:szCs w:val="24"/>
          <w:lang w:val="en-US"/>
        </w:rPr>
        <w:fldChar w:fldCharType="end"/>
      </w:r>
      <w:r w:rsidR="0059692B" w:rsidRPr="00E72E55">
        <w:rPr>
          <w:rFonts w:cs="Times New Roman"/>
          <w:szCs w:val="24"/>
          <w:lang w:val="en-US"/>
        </w:rPr>
        <w:t xml:space="preserve"> </w:t>
      </w:r>
      <w:r w:rsidR="00F27E7F" w:rsidRPr="00E72E55">
        <w:rPr>
          <w:rFonts w:cs="Times New Roman"/>
          <w:szCs w:val="24"/>
          <w:lang w:val="en-US"/>
        </w:rPr>
        <w:t>To illustrate the potential of LOHC-based hydrogen transport for a future global trading of renewable energy in form of chemically bound hydrogen</w:t>
      </w:r>
      <w:r w:rsidR="00182064" w:rsidRPr="00E72E55">
        <w:rPr>
          <w:rFonts w:cs="Times New Roman"/>
          <w:szCs w:val="24"/>
          <w:lang w:val="en-US"/>
        </w:rPr>
        <w:t>,</w:t>
      </w:r>
      <w:r w:rsidR="00F27E7F" w:rsidRPr="00E72E55">
        <w:rPr>
          <w:rFonts w:cs="Times New Roman"/>
          <w:szCs w:val="24"/>
          <w:lang w:val="en-US"/>
        </w:rPr>
        <w:t xml:space="preserve"> we can consider </w:t>
      </w:r>
      <w:r w:rsidR="00F11731" w:rsidRPr="00E72E55">
        <w:rPr>
          <w:rFonts w:cs="Times New Roman"/>
          <w:szCs w:val="24"/>
          <w:lang w:val="en-US"/>
        </w:rPr>
        <w:t xml:space="preserve">a tankship of the class </w:t>
      </w:r>
      <w:proofErr w:type="spellStart"/>
      <w:r w:rsidR="00F11731" w:rsidRPr="00E72E55">
        <w:rPr>
          <w:rFonts w:cs="Times New Roman"/>
          <w:szCs w:val="24"/>
          <w:lang w:val="en-US"/>
        </w:rPr>
        <w:t>Suezmax</w:t>
      </w:r>
      <w:proofErr w:type="spellEnd"/>
      <w:r w:rsidR="00F20788" w:rsidRPr="00E72E55">
        <w:rPr>
          <w:rFonts w:cs="Times New Roman"/>
          <w:szCs w:val="24"/>
          <w:lang w:val="en-US"/>
        </w:rPr>
        <w:t xml:space="preserve"> </w:t>
      </w:r>
      <w:r w:rsidR="00F27E7F" w:rsidRPr="00E72E55">
        <w:rPr>
          <w:rFonts w:cs="Times New Roman"/>
          <w:szCs w:val="24"/>
          <w:lang w:val="en-US"/>
        </w:rPr>
        <w:t xml:space="preserve">full of H18-DBT. </w:t>
      </w:r>
      <w:r w:rsidR="003316AF" w:rsidRPr="00E72E55">
        <w:rPr>
          <w:rFonts w:cs="Times New Roman"/>
          <w:szCs w:val="24"/>
          <w:lang w:val="en-US"/>
        </w:rPr>
        <w:t xml:space="preserve">Its </w:t>
      </w:r>
      <w:r w:rsidR="00F11731" w:rsidRPr="00E72E55">
        <w:rPr>
          <w:rFonts w:cs="Times New Roman"/>
          <w:szCs w:val="24"/>
          <w:lang w:val="en-US"/>
        </w:rPr>
        <w:t>150,000 metric tons of liquid</w:t>
      </w:r>
      <w:r w:rsidR="003316AF" w:rsidRPr="00E72E55">
        <w:rPr>
          <w:rFonts w:cs="Times New Roman"/>
          <w:szCs w:val="24"/>
          <w:lang w:val="en-US"/>
        </w:rPr>
        <w:t xml:space="preserve"> load would then contain</w:t>
      </w:r>
      <w:r w:rsidR="00C1640F" w:rsidRPr="00E72E55">
        <w:rPr>
          <w:rFonts w:cs="Times New Roman"/>
          <w:szCs w:val="24"/>
          <w:lang w:val="en-US"/>
        </w:rPr>
        <w:t xml:space="preserve"> </w:t>
      </w:r>
      <w:r w:rsidR="006F1796" w:rsidRPr="00E72E55">
        <w:rPr>
          <w:rFonts w:cs="Times New Roman"/>
          <w:szCs w:val="24"/>
          <w:lang w:val="en-US"/>
        </w:rPr>
        <w:t>9</w:t>
      </w:r>
      <w:r w:rsidR="00DC1B33" w:rsidRPr="00E72E55">
        <w:rPr>
          <w:rFonts w:cs="Times New Roman"/>
          <w:szCs w:val="24"/>
          <w:lang w:val="en-US"/>
        </w:rPr>
        <w:t>,</w:t>
      </w:r>
      <w:r w:rsidR="006F1796" w:rsidRPr="00E72E55">
        <w:rPr>
          <w:rFonts w:cs="Times New Roman"/>
          <w:szCs w:val="24"/>
          <w:lang w:val="en-US"/>
        </w:rPr>
        <w:t xml:space="preserve">300 </w:t>
      </w:r>
      <w:r w:rsidR="00C1640F" w:rsidRPr="00E72E55">
        <w:rPr>
          <w:rFonts w:cs="Times New Roman"/>
          <w:szCs w:val="24"/>
          <w:lang w:val="en-US"/>
        </w:rPr>
        <w:t>metric tons of hydrogen</w:t>
      </w:r>
      <w:r w:rsidR="00DC1B33" w:rsidRPr="00E72E55">
        <w:rPr>
          <w:rFonts w:cs="Times New Roman"/>
          <w:szCs w:val="24"/>
          <w:lang w:val="en-US"/>
        </w:rPr>
        <w:t xml:space="preserve">, </w:t>
      </w:r>
      <w:proofErr w:type="gramStart"/>
      <w:r w:rsidR="00DC1B33" w:rsidRPr="00E72E55">
        <w:rPr>
          <w:rFonts w:cs="Times New Roman"/>
          <w:szCs w:val="24"/>
          <w:lang w:val="en-US"/>
        </w:rPr>
        <w:t>i.e.</w:t>
      </w:r>
      <w:proofErr w:type="gramEnd"/>
      <w:r w:rsidR="00DC1B33" w:rsidRPr="00E72E55">
        <w:rPr>
          <w:rFonts w:cs="Times New Roman"/>
          <w:szCs w:val="24"/>
          <w:lang w:val="en-US"/>
        </w:rPr>
        <w:t xml:space="preserve"> </w:t>
      </w:r>
      <w:r w:rsidR="00F11731" w:rsidRPr="00E72E55">
        <w:rPr>
          <w:rFonts w:cs="Times New Roman"/>
          <w:szCs w:val="24"/>
          <w:lang w:val="en-US"/>
        </w:rPr>
        <w:t>309</w:t>
      </w:r>
      <w:r w:rsidR="00B06C44" w:rsidRPr="00E72E55">
        <w:rPr>
          <w:rFonts w:cs="Times New Roman"/>
          <w:szCs w:val="24"/>
          <w:lang w:val="en-US"/>
        </w:rPr>
        <w:t>.9 GWh of energy</w:t>
      </w:r>
      <w:r w:rsidR="002265E1" w:rsidRPr="00E72E55">
        <w:rPr>
          <w:rFonts w:cs="Times New Roman"/>
          <w:szCs w:val="24"/>
          <w:lang w:val="en-US"/>
        </w:rPr>
        <w:t xml:space="preserve"> </w:t>
      </w:r>
      <w:r w:rsidR="003316AF" w:rsidRPr="00E72E55">
        <w:rPr>
          <w:rFonts w:cs="Times New Roman"/>
          <w:szCs w:val="24"/>
          <w:lang w:val="en-US"/>
        </w:rPr>
        <w:t>based on the Lower Heating Value (LHV) of the chemically bound hydrogen</w:t>
      </w:r>
      <w:r w:rsidR="00DC1B33" w:rsidRPr="00E72E55">
        <w:rPr>
          <w:rFonts w:cs="Times New Roman"/>
          <w:szCs w:val="24"/>
          <w:lang w:val="en-US"/>
        </w:rPr>
        <w:t>.</w:t>
      </w:r>
      <w:r w:rsidR="003316AF" w:rsidRPr="00E72E55">
        <w:rPr>
          <w:rFonts w:cs="Times New Roman"/>
          <w:szCs w:val="24"/>
          <w:lang w:val="en-US"/>
        </w:rPr>
        <w:t xml:space="preserve"> Thi</w:t>
      </w:r>
      <w:r w:rsidR="009105B6" w:rsidRPr="00E72E55">
        <w:rPr>
          <w:rFonts w:cs="Times New Roman"/>
          <w:szCs w:val="24"/>
          <w:lang w:val="en-US"/>
        </w:rPr>
        <w:t>s</w:t>
      </w:r>
      <w:r w:rsidR="003316AF" w:rsidRPr="00E72E55">
        <w:rPr>
          <w:rFonts w:cs="Times New Roman"/>
          <w:szCs w:val="24"/>
          <w:lang w:val="en-US"/>
        </w:rPr>
        <w:t xml:space="preserve"> shows, that LOHC-based, </w:t>
      </w:r>
      <w:r w:rsidR="00EB0737" w:rsidRPr="00E72E55">
        <w:rPr>
          <w:rFonts w:cs="Times New Roman"/>
          <w:szCs w:val="24"/>
          <w:lang w:val="en-US"/>
        </w:rPr>
        <w:t>trans</w:t>
      </w:r>
      <w:r w:rsidR="003316AF" w:rsidRPr="00E72E55">
        <w:rPr>
          <w:rFonts w:cs="Times New Roman"/>
          <w:szCs w:val="24"/>
          <w:lang w:val="en-US"/>
        </w:rPr>
        <w:t xml:space="preserve">continental hydrogen trading from </w:t>
      </w:r>
      <w:r w:rsidR="00EB0737" w:rsidRPr="00E72E55">
        <w:rPr>
          <w:rFonts w:cs="Times New Roman"/>
          <w:szCs w:val="24"/>
          <w:lang w:val="en-US"/>
        </w:rPr>
        <w:t xml:space="preserve">wind- or sun-rich </w:t>
      </w:r>
      <w:r w:rsidR="009105B6" w:rsidRPr="00E72E55">
        <w:rPr>
          <w:rFonts w:cs="Times New Roman"/>
          <w:szCs w:val="24"/>
          <w:lang w:val="en-US"/>
        </w:rPr>
        <w:t xml:space="preserve">areas </w:t>
      </w:r>
      <w:r w:rsidR="003316AF" w:rsidRPr="00E72E55">
        <w:rPr>
          <w:rFonts w:cs="Times New Roman"/>
          <w:szCs w:val="24"/>
          <w:lang w:val="en-US"/>
        </w:rPr>
        <w:t xml:space="preserve">to industrialized countries with currently a high share of imported energy, such as e.g. Germany </w:t>
      </w:r>
      <w:r w:rsidR="008B16C0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&lt;EndNote&gt;&lt;Cite&gt;&lt;Year&gt;2019&lt;/Year&gt;&lt;RecNum&gt;599&lt;/RecNum&gt;&lt;DisplayText&gt;[7]&lt;/DisplayText&gt;&lt;record&gt;&lt;rec-number&gt;599&lt;/rec-number&gt;&lt;foreign-keys&gt;&lt;key app="EN" db-id="t5wasp99x0p9due0waex5aahv0v5r5e02s9f" timestamp="1591771631"&gt;599&lt;/key&gt;&lt;key app="ENWeb" db-id=""&gt;0&lt;/key&gt;&lt;/foreign-keys&gt;&lt;ref-type name="Report"&gt;27&lt;/ref-type&gt;&lt;contributors&gt;&lt;secondary-authors&gt;&lt;author&gt;Hans-Joachim Ziesing, Uwe Maaßen, Michael Nickel et al.&lt;/author&gt;&lt;/secondary-authors&gt;&lt;tertiary-authors&gt;&lt;author&gt;Arbeitsgemeinschaft Energiebilanzen e.V.&lt;/author&gt;&lt;/tertiary-authors&gt;&lt;/contributors&gt;&lt;titles&gt;&lt;title&gt;Energie in Zahlen - Arbeit und Leistungen der AG Energiebilanzen&lt;/title&gt;&lt;/titles&gt;&lt;dates&gt;&lt;year&gt;2019&lt;/year&gt;&lt;/dates&gt;&lt;pub-location&gt;Berlin&lt;/pub-location&gt;&lt;publisher&gt;Arbeitsgemeinschaft Energiebilanzen e.V.&lt;/publisher&gt;&lt;urls&gt;&lt;/urls&gt;&lt;/record&gt;&lt;/Cite&gt;&lt;/EndNote&gt;</w:instrText>
      </w:r>
      <w:r w:rsidR="008B16C0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[7]</w:t>
      </w:r>
      <w:r w:rsidR="008B16C0" w:rsidRPr="00E72E55">
        <w:rPr>
          <w:rFonts w:cs="Times New Roman"/>
          <w:szCs w:val="24"/>
          <w:lang w:val="en-US"/>
        </w:rPr>
        <w:fldChar w:fldCharType="end"/>
      </w:r>
      <w:r w:rsidR="003316AF" w:rsidRPr="00E72E55">
        <w:rPr>
          <w:rFonts w:cs="Times New Roman"/>
          <w:szCs w:val="24"/>
          <w:lang w:val="en-US"/>
        </w:rPr>
        <w:t xml:space="preserve">, is a realistic option for the future. </w:t>
      </w:r>
    </w:p>
    <w:p w14:paraId="0A068E87" w14:textId="512C90B5" w:rsidR="006426C6" w:rsidRPr="00E72E55" w:rsidRDefault="0085201F">
      <w:pPr>
        <w:rPr>
          <w:rFonts w:cs="Times New Roman"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 xml:space="preserve">With the advent of global emission pricing </w:t>
      </w:r>
      <w:r w:rsidR="00BC7520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&lt;EndNote&gt;&lt;Cite&gt;&lt;Year&gt;2019&lt;/Year&gt;&lt;RecNum&gt;595&lt;/RecNum&gt;&lt;DisplayText&gt;[8]&lt;/DisplayText&gt;&lt;record&gt;&lt;rec-number&gt;595&lt;/rec-number&gt;&lt;foreign-keys&gt;&lt;key app="EN" db-id="t5wasp99x0p9due0waex5aahv0v5r5e02s9f" timestamp="1591769412"&gt;595&lt;/key&gt;&lt;key app="ENWeb" db-id=""&gt;0&lt;/key&gt;&lt;/foreign-keys&gt;&lt;ref-type name="Serial"&gt;57&lt;/ref-type&gt;&lt;contributors&gt;&lt;/contributors&gt;&lt;titles&gt;&lt;title&gt;State and Trends of Carbon Pricing 2019&lt;/title&gt;&lt;secondary-title&gt;© World Bank. https://openknowledge.worldbank.org/handle/10986/31755 License: CC BY 3.0 IGO.&lt;/secondary-title&gt;&lt;/titles&gt;&lt;pages&gt;97&lt;/pages&gt;&lt;dates&gt;&lt;year&gt;2019&lt;/year&gt;&lt;/dates&gt;&lt;pub-location&gt;Washington D.C.&lt;/pub-location&gt;&lt;publisher&gt;World Bank&lt;/publisher&gt;&lt;urls&gt;&lt;related-urls&gt;&lt;url&gt;https://openknowledge.worldbank.org/handle/10986/31755&lt;/url&gt;&lt;/related-urls&gt;&lt;/urls&gt;&lt;/record&gt;&lt;/Cite&gt;&lt;/EndNote&gt;</w:instrText>
      </w:r>
      <w:r w:rsidR="00BC7520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[8]</w:t>
      </w:r>
      <w:r w:rsidR="00BC7520" w:rsidRPr="00E72E55">
        <w:rPr>
          <w:rFonts w:cs="Times New Roman"/>
          <w:szCs w:val="24"/>
          <w:lang w:val="en-US"/>
        </w:rPr>
        <w:fldChar w:fldCharType="end"/>
      </w:r>
      <w:r w:rsidR="003316AF" w:rsidRPr="00E72E55">
        <w:rPr>
          <w:rFonts w:cs="Times New Roman"/>
          <w:szCs w:val="24"/>
          <w:lang w:val="en-US"/>
        </w:rPr>
        <w:t xml:space="preserve"> and rising electricity prices (in Germany due to the shutdown of nuclear and coal-fired power plants and increasing electricity demand, e.g.</w:t>
      </w:r>
      <w:r w:rsidR="00506EC4" w:rsidRPr="00E72E55">
        <w:rPr>
          <w:rFonts w:cs="Times New Roman"/>
          <w:szCs w:val="24"/>
          <w:lang w:val="en-US"/>
        </w:rPr>
        <w:t xml:space="preserve"> </w:t>
      </w:r>
      <w:r w:rsidR="003316AF" w:rsidRPr="00E72E55">
        <w:rPr>
          <w:rFonts w:cs="Times New Roman"/>
          <w:szCs w:val="24"/>
          <w:lang w:val="en-US"/>
        </w:rPr>
        <w:t xml:space="preserve">for battery </w:t>
      </w:r>
      <w:r w:rsidR="00506EC4" w:rsidRPr="00E72E55">
        <w:rPr>
          <w:rFonts w:cs="Times New Roman"/>
          <w:szCs w:val="24"/>
          <w:lang w:val="en-US"/>
        </w:rPr>
        <w:t xml:space="preserve">vehicle </w:t>
      </w:r>
      <w:r w:rsidR="003316AF" w:rsidRPr="00E72E55">
        <w:rPr>
          <w:rFonts w:cs="Times New Roman"/>
          <w:szCs w:val="24"/>
          <w:lang w:val="en-US"/>
        </w:rPr>
        <w:t xml:space="preserve">mobility), the import of LOHC-bound hydrogen will become attractive already at the </w:t>
      </w:r>
      <w:r w:rsidRPr="00E72E55">
        <w:rPr>
          <w:rFonts w:cs="Times New Roman"/>
          <w:szCs w:val="24"/>
          <w:lang w:val="en-US"/>
        </w:rPr>
        <w:t xml:space="preserve">short </w:t>
      </w:r>
      <w:r w:rsidR="00936531" w:rsidRPr="00E72E55">
        <w:rPr>
          <w:rFonts w:cs="Times New Roman"/>
          <w:szCs w:val="24"/>
          <w:lang w:val="en-US"/>
        </w:rPr>
        <w:t xml:space="preserve">to medium </w:t>
      </w:r>
      <w:r w:rsidRPr="00E72E55">
        <w:rPr>
          <w:rFonts w:cs="Times New Roman"/>
          <w:szCs w:val="24"/>
          <w:lang w:val="en-US"/>
        </w:rPr>
        <w:t xml:space="preserve">time scale. </w:t>
      </w:r>
      <w:r w:rsidR="00936531" w:rsidRPr="00E72E55">
        <w:rPr>
          <w:rFonts w:cs="Times New Roman"/>
          <w:szCs w:val="24"/>
          <w:lang w:val="en-US"/>
        </w:rPr>
        <w:fldChar w:fldCharType="begin">
          <w:fldData xml:space="preserve">PEVuZE5vdGU+PENpdGU+PEF1dGhvcj5SdW5nZTwvQXV0aG9yPjxZZWFyPjIwMTk8L1llYXI+PFJl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</w:fldData>
        </w:fldChar>
      </w:r>
      <w:r w:rsidR="00FF3525" w:rsidRPr="00E72E55">
        <w:rPr>
          <w:rFonts w:cs="Times New Roman"/>
          <w:szCs w:val="24"/>
          <w:lang w:val="en-US"/>
        </w:rPr>
        <w:instrText xml:space="preserve"> ADDIN EN.CITE </w:instrText>
      </w:r>
      <w:r w:rsidR="00FF3525" w:rsidRPr="00E72E55">
        <w:rPr>
          <w:rFonts w:cs="Times New Roman"/>
          <w:szCs w:val="24"/>
          <w:lang w:val="en-US"/>
        </w:rPr>
        <w:fldChar w:fldCharType="begin">
          <w:fldData xml:space="preserve">PEVuZE5vdGU+PENpdGU+PEF1dGhvcj5SdW5nZTwvQXV0aG9yPjxZZWFyPjIwMTk8L1llYXI+PFJl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</w:fldData>
        </w:fldChar>
      </w:r>
      <w:r w:rsidR="00FF3525" w:rsidRPr="00E72E55">
        <w:rPr>
          <w:rFonts w:cs="Times New Roman"/>
          <w:szCs w:val="24"/>
          <w:lang w:val="en-US"/>
        </w:rPr>
        <w:instrText xml:space="preserve"> ADDIN EN.CITE.DATA </w:instrText>
      </w:r>
      <w:r w:rsidR="00FF3525" w:rsidRPr="00E72E55">
        <w:rPr>
          <w:rFonts w:cs="Times New Roman"/>
          <w:szCs w:val="24"/>
          <w:lang w:val="en-US"/>
        </w:rPr>
      </w:r>
      <w:r w:rsidR="00FF3525" w:rsidRPr="00E72E55">
        <w:rPr>
          <w:rFonts w:cs="Times New Roman"/>
          <w:szCs w:val="24"/>
          <w:lang w:val="en-US"/>
        </w:rPr>
        <w:fldChar w:fldCharType="end"/>
      </w:r>
      <w:r w:rsidR="00936531" w:rsidRPr="00E72E55">
        <w:rPr>
          <w:rFonts w:cs="Times New Roman"/>
          <w:szCs w:val="24"/>
          <w:lang w:val="en-US"/>
        </w:rPr>
      </w:r>
      <w:r w:rsidR="00936531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[4, 9, 10]</w:t>
      </w:r>
      <w:r w:rsidR="00936531" w:rsidRPr="00E72E55">
        <w:rPr>
          <w:rFonts w:cs="Times New Roman"/>
          <w:szCs w:val="24"/>
          <w:lang w:val="en-US"/>
        </w:rPr>
        <w:fldChar w:fldCharType="end"/>
      </w:r>
      <w:r w:rsidR="00713B2C" w:rsidRPr="00E72E55">
        <w:rPr>
          <w:rFonts w:cs="Times New Roman"/>
          <w:szCs w:val="24"/>
          <w:lang w:val="en-US"/>
        </w:rPr>
        <w:t xml:space="preserve"> </w:t>
      </w:r>
      <w:r w:rsidR="00507A4A" w:rsidRPr="00E72E55">
        <w:rPr>
          <w:rFonts w:cs="Times New Roman"/>
          <w:szCs w:val="24"/>
          <w:lang w:val="en-US"/>
        </w:rPr>
        <w:t>Runge et al. analyzed the mobility costs for different renewable fuels</w:t>
      </w:r>
      <w:r w:rsidR="00B84D4D" w:rsidRPr="00E72E55">
        <w:rPr>
          <w:rFonts w:cs="Times New Roman"/>
          <w:szCs w:val="24"/>
          <w:lang w:val="en-US"/>
        </w:rPr>
        <w:t xml:space="preserve"> which are</w:t>
      </w:r>
      <w:r w:rsidR="00507A4A" w:rsidRPr="00E72E55">
        <w:rPr>
          <w:rFonts w:cs="Times New Roman"/>
          <w:szCs w:val="24"/>
          <w:lang w:val="en-US"/>
        </w:rPr>
        <w:t xml:space="preserve"> produced at sweet spots and </w:t>
      </w:r>
      <w:r w:rsidR="00B84D4D" w:rsidRPr="00E72E55">
        <w:rPr>
          <w:rFonts w:cs="Times New Roman"/>
          <w:szCs w:val="24"/>
          <w:lang w:val="en-US"/>
        </w:rPr>
        <w:t xml:space="preserve">consecutively </w:t>
      </w:r>
      <w:r w:rsidR="00507A4A" w:rsidRPr="00E72E55">
        <w:rPr>
          <w:rFonts w:cs="Times New Roman"/>
          <w:szCs w:val="24"/>
          <w:lang w:val="en-US"/>
        </w:rPr>
        <w:t>transported to Germany</w:t>
      </w:r>
      <w:r w:rsidR="00104FEA" w:rsidRPr="00E72E55">
        <w:rPr>
          <w:rFonts w:cs="Times New Roman"/>
          <w:szCs w:val="24"/>
          <w:lang w:val="en-US"/>
        </w:rPr>
        <w:t>.</w:t>
      </w:r>
      <w:r w:rsidR="00335546" w:rsidRPr="00E72E55">
        <w:rPr>
          <w:rFonts w:cs="Times New Roman"/>
          <w:szCs w:val="24"/>
          <w:lang w:val="en-US"/>
        </w:rPr>
        <w:t xml:space="preserve"> </w:t>
      </w:r>
      <w:r w:rsidR="00B84D4D" w:rsidRPr="00E72E55">
        <w:rPr>
          <w:rFonts w:cs="Times New Roman"/>
          <w:szCs w:val="24"/>
          <w:lang w:val="en-US"/>
        </w:rPr>
        <w:t xml:space="preserve">They concluded that </w:t>
      </w:r>
      <w:r w:rsidR="00B84D4D" w:rsidRPr="00E72E55">
        <w:rPr>
          <w:lang w:val="en-US"/>
        </w:rPr>
        <w:t>h</w:t>
      </w:r>
      <w:r w:rsidR="00507A4A" w:rsidRPr="00E72E55">
        <w:rPr>
          <w:lang w:val="en-US"/>
        </w:rPr>
        <w:t xml:space="preserve">ydrogen distributed via LOHC is the cheapest </w:t>
      </w:r>
      <w:r w:rsidR="00B84D4D" w:rsidRPr="00E72E55">
        <w:rPr>
          <w:lang w:val="en-US"/>
        </w:rPr>
        <w:t xml:space="preserve">option </w:t>
      </w:r>
      <w:r w:rsidR="003316AF" w:rsidRPr="00E72E55">
        <w:rPr>
          <w:lang w:val="en-US"/>
        </w:rPr>
        <w:t xml:space="preserve">in many scenarios for </w:t>
      </w:r>
      <w:r w:rsidR="00B84D4D" w:rsidRPr="00E72E55">
        <w:rPr>
          <w:lang w:val="en-US"/>
        </w:rPr>
        <w:t xml:space="preserve">importing </w:t>
      </w:r>
      <w:r w:rsidR="00507A4A" w:rsidRPr="00E72E55">
        <w:rPr>
          <w:lang w:val="en-US"/>
        </w:rPr>
        <w:t>renewable fuel</w:t>
      </w:r>
      <w:r w:rsidR="00B84D4D" w:rsidRPr="00E72E55">
        <w:rPr>
          <w:lang w:val="en-US"/>
        </w:rPr>
        <w:t>s.</w:t>
      </w:r>
      <w:r w:rsidR="00507A4A" w:rsidRPr="00E72E55">
        <w:rPr>
          <w:rFonts w:cs="Times New Roman"/>
          <w:szCs w:val="24"/>
          <w:lang w:val="en-US"/>
        </w:rPr>
        <w:t xml:space="preserve"> </w:t>
      </w:r>
      <w:r w:rsidR="00207BC1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&lt;EndNote&gt;&lt;Cite&gt;&lt;Author&gt;Runge&lt;/Author&gt;&lt;Year&gt;2019&lt;/Year&gt;&lt;RecNum&gt;580&lt;/RecNum&gt;&lt;DisplayText&gt;[9]&lt;/DisplayText&gt;&lt;record&gt;&lt;rec-number&gt;580&lt;/rec-number&gt;&lt;foreign-keys&gt;&lt;key app="EN" db-id="t5wasp99x0p9due0waex5aahv0v5r5e02s9f" timestamp="1587709117"&gt;580&lt;/key&gt;&lt;/foreign-keys&gt;&lt;ref-type name="Journal Article"&gt;17&lt;/ref-type&gt;&lt;contributors&gt;&lt;authors&gt;&lt;author&gt;Runge, Philipp&lt;/author&gt;&lt;author&gt;Sölch, Christian&lt;/author&gt;&lt;author&gt;Albert, Jakob&lt;/author&gt;&lt;author&gt;Wasserscheid, Peter&lt;/author&gt;&lt;author&gt;Zöttl, Gregor&lt;/author&gt;&lt;author&gt;Grimm, Veronika&lt;/author&gt;&lt;/authors&gt;&lt;/contributors&gt;&lt;titles&gt;&lt;title&gt;Economic comparison of different electric fuels for energy scenarios in 2035&lt;/title&gt;&lt;secondary-title&gt;Applied Energy&lt;/secondary-title&gt;&lt;/titles&gt;&lt;periodical&gt;&lt;full-title&gt;Applied energy&lt;/full-title&gt;&lt;/periodical&gt;&lt;pages&gt;1078-1093&lt;/pages&gt;&lt;volume&gt;233&lt;/volume&gt;&lt;dates&gt;&lt;year&gt;2019&lt;/year&gt;&lt;/dates&gt;&lt;isbn&gt;0306-2619&lt;/isbn&gt;&lt;urls&gt;&lt;/urls&gt;&lt;/record&gt;&lt;/Cite&gt;&lt;/EndNote&gt;</w:instrText>
      </w:r>
      <w:r w:rsidR="00207BC1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[9]</w:t>
      </w:r>
      <w:r w:rsidR="00207BC1" w:rsidRPr="00E72E55">
        <w:rPr>
          <w:rFonts w:cs="Times New Roman"/>
          <w:szCs w:val="24"/>
          <w:lang w:val="en-US"/>
        </w:rPr>
        <w:fldChar w:fldCharType="end"/>
      </w:r>
    </w:p>
    <w:p w14:paraId="7B32B9F6" w14:textId="5764BC23" w:rsidR="00F0170D" w:rsidRPr="00E72E55" w:rsidRDefault="00182064" w:rsidP="00171E01">
      <w:pPr>
        <w:rPr>
          <w:rFonts w:cs="Times New Roman"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 xml:space="preserve">The </w:t>
      </w:r>
      <w:r w:rsidR="000D1E14" w:rsidRPr="00E72E55">
        <w:rPr>
          <w:rFonts w:cs="Times New Roman"/>
          <w:szCs w:val="24"/>
          <w:lang w:val="en-US"/>
        </w:rPr>
        <w:t>present study deals with the exp</w:t>
      </w:r>
      <w:r w:rsidR="00B172DA" w:rsidRPr="00E72E55">
        <w:rPr>
          <w:rFonts w:cs="Times New Roman"/>
          <w:szCs w:val="24"/>
          <w:lang w:val="en-US"/>
        </w:rPr>
        <w:t>erimental d</w:t>
      </w:r>
      <w:r w:rsidR="000D1E14" w:rsidRPr="00E72E55">
        <w:rPr>
          <w:rFonts w:cs="Times New Roman"/>
          <w:szCs w:val="24"/>
          <w:lang w:val="en-US"/>
        </w:rPr>
        <w:t>etermination of the hydrogenation/dehydrogenation equilibrium of the H0-DBT/H18-DBT system</w:t>
      </w:r>
      <w:r w:rsidR="007544D4" w:rsidRPr="00E72E55">
        <w:rPr>
          <w:rFonts w:cs="Times New Roman"/>
          <w:szCs w:val="24"/>
          <w:lang w:val="en-US"/>
        </w:rPr>
        <w:t xml:space="preserve">. </w:t>
      </w:r>
      <w:r w:rsidR="00264115" w:rsidRPr="00E72E55">
        <w:rPr>
          <w:rFonts w:cs="Times New Roman"/>
          <w:szCs w:val="24"/>
          <w:lang w:val="en-US"/>
        </w:rPr>
        <w:t>D</w:t>
      </w:r>
      <w:r w:rsidR="00B172DA" w:rsidRPr="00E72E55">
        <w:rPr>
          <w:rFonts w:cs="Times New Roman"/>
          <w:szCs w:val="24"/>
          <w:lang w:val="en-US"/>
        </w:rPr>
        <w:t xml:space="preserve">etailed knowledge of equilibrium data is </w:t>
      </w:r>
      <w:r w:rsidRPr="00E72E55">
        <w:rPr>
          <w:rFonts w:cs="Times New Roman"/>
          <w:szCs w:val="24"/>
          <w:lang w:val="en-US"/>
        </w:rPr>
        <w:t>highl</w:t>
      </w:r>
      <w:r w:rsidR="00B172DA" w:rsidRPr="00E72E55">
        <w:rPr>
          <w:rFonts w:cs="Times New Roman"/>
          <w:szCs w:val="24"/>
          <w:lang w:val="en-US"/>
        </w:rPr>
        <w:t>y relevant for the proper design</w:t>
      </w:r>
      <w:r w:rsidR="00171E01" w:rsidRPr="00E72E55">
        <w:rPr>
          <w:rFonts w:cs="Times New Roman"/>
          <w:szCs w:val="24"/>
          <w:lang w:val="en-US"/>
        </w:rPr>
        <w:t>, modeling, and engineering of the reversible hydrogenation/dehydrogenation processes</w:t>
      </w:r>
      <w:r w:rsidR="00B172DA" w:rsidRPr="00E72E55">
        <w:rPr>
          <w:rFonts w:cs="Times New Roman"/>
          <w:szCs w:val="24"/>
          <w:lang w:val="en-US"/>
        </w:rPr>
        <w:t xml:space="preserve">. Note, that earlier published data on the reaction enthalpy of the H0-DBT/H18-DBT system </w:t>
      </w:r>
      <w:r w:rsidR="00B8352D" w:rsidRPr="00E72E55">
        <w:rPr>
          <w:rFonts w:cs="Times New Roman"/>
          <w:szCs w:val="24"/>
          <w:lang w:val="en-US"/>
        </w:rPr>
        <w:t>have been calculated</w:t>
      </w:r>
      <w:r w:rsidR="00B172DA" w:rsidRPr="00E72E55">
        <w:rPr>
          <w:rFonts w:cs="Times New Roman"/>
          <w:szCs w:val="24"/>
          <w:lang w:val="en-US"/>
        </w:rPr>
        <w:t xml:space="preserve"> from </w:t>
      </w:r>
      <w:r w:rsidR="00880258" w:rsidRPr="00E72E55">
        <w:rPr>
          <w:rFonts w:cs="Times New Roman"/>
          <w:szCs w:val="24"/>
          <w:lang w:val="en-US"/>
        </w:rPr>
        <w:t xml:space="preserve">experimentally derived </w:t>
      </w:r>
      <w:r w:rsidR="00171E01" w:rsidRPr="00E72E55">
        <w:rPr>
          <w:rFonts w:cs="Times New Roman"/>
          <w:szCs w:val="24"/>
          <w:lang w:val="en-US"/>
        </w:rPr>
        <w:t>enthalpies of combustion</w:t>
      </w:r>
      <w:r w:rsidR="00880258" w:rsidRPr="00E72E55">
        <w:rPr>
          <w:rFonts w:cs="Times New Roman"/>
          <w:szCs w:val="24"/>
          <w:lang w:val="en-US"/>
        </w:rPr>
        <w:t xml:space="preserve"> and enthalpies of vaporization</w:t>
      </w:r>
      <w:r w:rsidR="004739A1" w:rsidRPr="00E72E55">
        <w:rPr>
          <w:rFonts w:cs="Times New Roman"/>
          <w:szCs w:val="24"/>
          <w:lang w:val="en-US"/>
        </w:rPr>
        <w:t xml:space="preserve"> </w:t>
      </w:r>
      <w:r w:rsidR="00AA402B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&lt;EndNote&gt;&lt;Cite&gt;&lt;Author&gt;Jorschick&lt;/Author&gt;&lt;Year&gt;2017&lt;/Year&gt;&lt;RecNum&gt;89&lt;/RecNum&gt;&lt;DisplayText&gt;[11, 12]&lt;/DisplayText&gt;&lt;record&gt;&lt;rec-number&gt;89&lt;/rec-number&gt;&lt;foreign-keys&gt;&lt;key app="EN" db-id="t5wasp99x0p9due0waex5aahv0v5r5e02s9f" timestamp="1497247784"&gt;89&lt;/key&gt;&lt;/foreign-keys&gt;&lt;ref-type name="Journal Article"&gt;17&lt;/ref-type&gt;&lt;contributors&gt;&lt;authors&gt;&lt;author&gt;Jorschick, Holger&lt;/author&gt;&lt;author&gt;Preuster, Patrick&lt;/author&gt;&lt;author&gt;Durr, Stefan&lt;/author&gt;&lt;author&gt;Seidel, Alexander&lt;/author&gt;&lt;author&gt;Muller, Karsten&lt;/author&gt;&lt;author&gt;Bosmann, Andreas&lt;/author&gt;&lt;author&gt;Wasserscheid, Peter&lt;/author&gt;&lt;/authors&gt;&lt;/contributors&gt;&lt;titles&gt;&lt;title&gt;Hydrogen Storage Using a Hot Pressure Swing Reactor&lt;/title&gt;&lt;secondary-title&gt;Energy &amp;amp; Environmental Science&lt;/secondary-title&gt;&lt;/titles&gt;&lt;periodical&gt;&lt;full-title&gt;Energy &amp;amp; Environmental Science&lt;/full-title&gt;&lt;/periodical&gt;&lt;dates&gt;&lt;year&gt;2017&lt;/year&gt;&lt;/dates&gt;&lt;publisher&gt;The Royal Society of Chemistry&lt;/publisher&gt;&lt;isbn&gt;1754-5692&lt;/isbn&gt;&lt;work-type&gt;10.1039/C7EE00476A&lt;/work-type&gt;&lt;urls&gt;&lt;related-urls&gt;&lt;url&gt;http://dx.doi.org/10.1039/C7EE00476A&lt;/url&gt;&lt;/related-urls&gt;&lt;/urls&gt;&lt;electronic-resource-num&gt;10.1039/C7EE00476A&lt;/electronic-resource-num&gt;&lt;/record&gt;&lt;/Cite&gt;&lt;Cite&gt;&lt;Author&gt;Jorschick&lt;/Author&gt;&lt;Year&gt;2019&lt;/Year&gt;&lt;RecNum&gt;587&lt;/RecNum&gt;&lt;record&gt;&lt;rec-number&gt;587&lt;/rec-number&gt;&lt;foreign-keys&gt;&lt;key app="EN" db-id="t5wasp99x0p9due0waex5aahv0v5r5e02s9f" timestamp="1591523817"&gt;587&lt;/key&gt;&lt;/foreign-keys&gt;&lt;ref-type name="Journal Article"&gt;17&lt;/ref-type&gt;&lt;contributors&gt;&lt;authors&gt;&lt;author&gt;Jorschick, Holger&lt;/author&gt;&lt;author&gt;Dürr, S&lt;/author&gt;&lt;author&gt;Preuster, P&lt;/author&gt;&lt;author&gt;Bösmann, A&lt;/author&gt;&lt;author&gt;Wasserscheid, P&lt;/author&gt;&lt;/authors&gt;&lt;/contributors&gt;&lt;titles&gt;&lt;title&gt;Operational Stability of a LOHC‐Based Hot Pressure Swing Reactor for Hydrogen Storage&lt;/title&gt;&lt;secondary-title&gt;Energy Technology&lt;/secondary-title&gt;&lt;/titles&gt;&lt;periodical&gt;&lt;full-title&gt;Energy Technology&lt;/full-title&gt;&lt;/periodical&gt;&lt;pages&gt;146-152&lt;/pages&gt;&lt;volume&gt;7&lt;/volume&gt;&lt;number&gt;1&lt;/number&gt;&lt;dates&gt;&lt;year&gt;2019&lt;/year&gt;&lt;/dates&gt;&lt;isbn&gt;2194-4288&lt;/isbn&gt;&lt;urls&gt;&lt;/urls&gt;&lt;/record&gt;&lt;/Cite&gt;&lt;/EndNote&gt;</w:instrText>
      </w:r>
      <w:r w:rsidR="00AA402B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[11, 12]</w:t>
      </w:r>
      <w:r w:rsidR="00AA402B" w:rsidRPr="00E72E55">
        <w:rPr>
          <w:rFonts w:cs="Times New Roman"/>
          <w:szCs w:val="24"/>
          <w:lang w:val="en-US"/>
        </w:rPr>
        <w:fldChar w:fldCharType="end"/>
      </w:r>
      <w:r w:rsidR="00970C29" w:rsidRPr="00E72E55">
        <w:rPr>
          <w:rFonts w:cs="Times New Roman"/>
          <w:szCs w:val="24"/>
          <w:lang w:val="en-US"/>
        </w:rPr>
        <w:t xml:space="preserve">. </w:t>
      </w:r>
      <w:r w:rsidR="00970C29" w:rsidRPr="00E72E55">
        <w:rPr>
          <w:rFonts w:cs="Times New Roman"/>
          <w:szCs w:val="24"/>
          <w:lang w:val="en-US"/>
        </w:rPr>
        <w:lastRenderedPageBreak/>
        <w:t>The enthalpy data are known with a good accuracy.</w:t>
      </w:r>
      <w:r w:rsidR="00015AC0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&lt;EndNote&gt;&lt;Cite&gt;&lt;Author&gt;Müller&lt;/Author&gt;&lt;Year&gt;2015&lt;/Year&gt;&lt;RecNum&gt;707&lt;/RecNum&gt;&lt;DisplayText&gt;[13]&lt;/DisplayText&gt;&lt;record&gt;&lt;rec-number&gt;707&lt;/rec-number&gt;&lt;foreign-keys&gt;&lt;key app="EN" db-id="t5wasp99x0p9due0waex5aahv0v5r5e02s9f" timestamp="1610571099"&gt;707&lt;/key&gt;&lt;key app="ENWeb" db-id=""&gt;0&lt;/key&gt;&lt;/foreign-keys&gt;&lt;ref-type name="Journal Article"&gt;17&lt;/ref-type&gt;&lt;contributors&gt;&lt;authors&gt;&lt;author&gt;Müller, Karsten&lt;/author&gt;&lt;author&gt;Stark, Katharina&lt;/author&gt;&lt;author&gt;Emel’yanenko, Vladimir N.&lt;/author&gt;&lt;author&gt;Varfolomeev, Mikhail A.&lt;/author&gt;&lt;author&gt;Zaitsau, Dzmitry H.&lt;/author&gt;&lt;author&gt;Shoifet, Evgeni&lt;/author&gt;&lt;author&gt;Schick, Christoph&lt;/author&gt;&lt;author&gt;Verevkin, Sergey P.&lt;/author&gt;&lt;author&gt;Arlt, Wolfgang&lt;/author&gt;&lt;/authors&gt;&lt;/contributors&gt;&lt;titles&gt;&lt;title&gt;Liquid Organic Hydrogen Carriers: Thermophysical and Thermochemical Studies of Benzyl- and Dibenzyl-toluene Derivatives&lt;/title&gt;&lt;secondary-title&gt;Industrial &amp;amp; Engineering Chemistry Research&lt;/secondary-title&gt;&lt;/titles&gt;&lt;periodical&gt;&lt;full-title&gt;Industrial &amp;amp; Engineering Chemistry Research&lt;/full-title&gt;&lt;/periodical&gt;&lt;pages&gt;7967-7976&lt;/pages&gt;&lt;volume&gt;54&lt;/volume&gt;&lt;number&gt;32&lt;/number&gt;&lt;section&gt;7967&lt;/section&gt;&lt;dates&gt;&lt;year&gt;2015&lt;/year&gt;&lt;/dates&gt;&lt;isbn&gt;0888-5885&amp;#xD;1520-5045&lt;/isbn&gt;&lt;urls&gt;&lt;/urls&gt;&lt;electronic-resource-num&gt;10.1021/acs.iecr.5b01840&lt;/electronic-resource-num&gt;&lt;/record&gt;&lt;/Cite&gt;&lt;/EndNote&gt;</w:instrText>
      </w:r>
      <w:r w:rsidR="00015AC0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[13]</w:t>
      </w:r>
      <w:r w:rsidR="00015AC0" w:rsidRPr="00E72E55">
        <w:rPr>
          <w:rFonts w:cs="Times New Roman"/>
          <w:szCs w:val="24"/>
          <w:lang w:val="en-US"/>
        </w:rPr>
        <w:fldChar w:fldCharType="end"/>
      </w:r>
      <w:r w:rsidR="00015AC0" w:rsidRPr="00E72E55">
        <w:rPr>
          <w:rFonts w:cs="Times New Roman"/>
          <w:szCs w:val="24"/>
          <w:lang w:val="en-US"/>
        </w:rPr>
        <w:t xml:space="preserve"> </w:t>
      </w:r>
      <w:r w:rsidR="00970C29" w:rsidRPr="00E72E55">
        <w:rPr>
          <w:rFonts w:cs="Times New Roman"/>
          <w:szCs w:val="24"/>
          <w:lang w:val="en-US"/>
        </w:rPr>
        <w:t xml:space="preserve">However, calculation of the equilibrium constant </w:t>
      </w:r>
      <w:r w:rsidR="0025786A" w:rsidRPr="00E72E55">
        <w:rPr>
          <w:rFonts w:cs="Times New Roman"/>
          <w:szCs w:val="24"/>
          <w:lang w:val="en-US"/>
        </w:rPr>
        <w:t>additionally</w:t>
      </w:r>
      <w:r w:rsidR="00B164BF" w:rsidRPr="00E72E55">
        <w:rPr>
          <w:rFonts w:cs="Times New Roman"/>
          <w:szCs w:val="24"/>
          <w:lang w:val="en-US"/>
        </w:rPr>
        <w:t xml:space="preserve"> </w:t>
      </w:r>
      <w:r w:rsidR="00970C29" w:rsidRPr="00E72E55">
        <w:rPr>
          <w:rFonts w:cs="Times New Roman"/>
          <w:szCs w:val="24"/>
          <w:lang w:val="en-US"/>
        </w:rPr>
        <w:t xml:space="preserve">requires </w:t>
      </w:r>
      <w:r w:rsidR="0025786A" w:rsidRPr="00E72E55">
        <w:rPr>
          <w:rFonts w:cs="Times New Roman"/>
          <w:szCs w:val="24"/>
          <w:lang w:val="en-US"/>
        </w:rPr>
        <w:t>the entropy of reaction</w:t>
      </w:r>
      <w:r w:rsidR="00B164BF" w:rsidRPr="00E72E55">
        <w:rPr>
          <w:rFonts w:cs="Times New Roman"/>
          <w:szCs w:val="24"/>
          <w:lang w:val="en-US"/>
        </w:rPr>
        <w:t>. K</w:t>
      </w:r>
      <w:r w:rsidR="0025786A" w:rsidRPr="00E72E55">
        <w:rPr>
          <w:rFonts w:cs="Times New Roman"/>
          <w:szCs w:val="24"/>
          <w:lang w:val="en-US"/>
        </w:rPr>
        <w:t>nowledge about the entropy data of the H18/H0</w:t>
      </w:r>
      <w:r w:rsidR="0025786A" w:rsidRPr="00E72E55">
        <w:rPr>
          <w:rFonts w:cs="Times New Roman"/>
          <w:szCs w:val="24"/>
          <w:lang w:val="en-US"/>
        </w:rPr>
        <w:noBreakHyphen/>
        <w:t>DBT system is still limited. Furthermore, it should be kept in mind that dehydrogenation of H18</w:t>
      </w:r>
      <w:r w:rsidR="0025786A" w:rsidRPr="00E72E55">
        <w:rPr>
          <w:rFonts w:cs="Times New Roman"/>
          <w:szCs w:val="24"/>
          <w:lang w:val="en-US"/>
        </w:rPr>
        <w:noBreakHyphen/>
        <w:t xml:space="preserve">DBT is a reaction in a two-phase system. Hence, the reaction equilibrium is superimposed by a vapor-liquid-equilibrium (VLE). This superimposed VLE not only requires further substance property data (vapor pressures), but </w:t>
      </w:r>
      <w:r w:rsidR="00BE5D93" w:rsidRPr="00E72E55">
        <w:rPr>
          <w:rFonts w:cs="Times New Roman"/>
          <w:szCs w:val="24"/>
          <w:lang w:val="en-US"/>
        </w:rPr>
        <w:t xml:space="preserve">also </w:t>
      </w:r>
      <w:r w:rsidR="0025786A" w:rsidRPr="00E72E55">
        <w:rPr>
          <w:rFonts w:cs="Times New Roman"/>
          <w:szCs w:val="24"/>
          <w:lang w:val="en-US"/>
        </w:rPr>
        <w:t>leads to a problem of different reference experiments.</w:t>
      </w:r>
    </w:p>
    <w:p w14:paraId="132FC1E9" w14:textId="44555FBE" w:rsidR="0025786A" w:rsidRPr="00E72E55" w:rsidRDefault="00DE6614" w:rsidP="00171E01">
      <w:pPr>
        <w:rPr>
          <w:rFonts w:cs="Times New Roman"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 xml:space="preserve">Calculations of reaction equilibria </w:t>
      </w:r>
      <w:proofErr w:type="gramStart"/>
      <w:r w:rsidRPr="00E72E55">
        <w:rPr>
          <w:rFonts w:cs="Times New Roman"/>
          <w:szCs w:val="24"/>
          <w:lang w:val="en-US"/>
        </w:rPr>
        <w:t>are based on the assumption</w:t>
      </w:r>
      <w:proofErr w:type="gramEnd"/>
      <w:r w:rsidRPr="00E72E55">
        <w:rPr>
          <w:rFonts w:cs="Times New Roman"/>
          <w:szCs w:val="24"/>
          <w:lang w:val="en-US"/>
        </w:rPr>
        <w:t xml:space="preserve"> that the total system is in equilibrium. This includes the VLE. T</w:t>
      </w:r>
      <w:r w:rsidR="00B164BF" w:rsidRPr="00E72E55">
        <w:rPr>
          <w:rFonts w:cs="Times New Roman"/>
          <w:szCs w:val="24"/>
          <w:lang w:val="en-US"/>
        </w:rPr>
        <w:t>he reference experiment for the</w:t>
      </w:r>
      <w:r w:rsidRPr="00E72E55">
        <w:rPr>
          <w:rFonts w:cs="Times New Roman"/>
          <w:szCs w:val="24"/>
          <w:lang w:val="en-US"/>
        </w:rPr>
        <w:t xml:space="preserve"> equilibrium calculation </w:t>
      </w:r>
      <w:r w:rsidR="00B164BF" w:rsidRPr="00E72E55">
        <w:rPr>
          <w:rFonts w:cs="Times New Roman"/>
          <w:szCs w:val="24"/>
          <w:lang w:val="en-US"/>
        </w:rPr>
        <w:t xml:space="preserve">of a dehydrogenation </w:t>
      </w:r>
      <w:r w:rsidRPr="00E72E55">
        <w:rPr>
          <w:rFonts w:cs="Times New Roman"/>
          <w:szCs w:val="24"/>
          <w:lang w:val="en-US"/>
        </w:rPr>
        <w:t xml:space="preserve">would be a reaction setup in which the hydrogen that is released inflates a gas balloon, which is kept isothermal and isobaric. However, lab-scale setups as well as technical dehydrogenation apparatuses are both equipped with a condensation unit. </w:t>
      </w:r>
      <w:proofErr w:type="gramStart"/>
      <w:r w:rsidRPr="00E72E55">
        <w:rPr>
          <w:rFonts w:cs="Times New Roman"/>
          <w:szCs w:val="24"/>
          <w:lang w:val="en-US"/>
        </w:rPr>
        <w:t>As a consequence</w:t>
      </w:r>
      <w:proofErr w:type="gramEnd"/>
      <w:r w:rsidRPr="00E72E55">
        <w:rPr>
          <w:rFonts w:cs="Times New Roman"/>
          <w:szCs w:val="24"/>
          <w:lang w:val="en-US"/>
        </w:rPr>
        <w:t>, most of the hydrogen, which would contain saturated HX</w:t>
      </w:r>
      <w:r w:rsidRPr="00E72E55">
        <w:rPr>
          <w:rFonts w:cs="Times New Roman"/>
          <w:szCs w:val="24"/>
          <w:lang w:val="en-US"/>
        </w:rPr>
        <w:noBreakHyphen/>
        <w:t xml:space="preserve">DBT vapor in the gas balloon reference experiment, is nearly free of vapor. </w:t>
      </w:r>
      <w:proofErr w:type="gramStart"/>
      <w:r w:rsidRPr="00E72E55">
        <w:rPr>
          <w:rFonts w:cs="Times New Roman"/>
          <w:szCs w:val="24"/>
          <w:lang w:val="en-US"/>
        </w:rPr>
        <w:t>Instead</w:t>
      </w:r>
      <w:proofErr w:type="gramEnd"/>
      <w:r w:rsidRPr="00E72E55">
        <w:rPr>
          <w:rFonts w:cs="Times New Roman"/>
          <w:szCs w:val="24"/>
          <w:lang w:val="en-US"/>
        </w:rPr>
        <w:t xml:space="preserve"> the HX</w:t>
      </w:r>
      <w:r w:rsidRPr="00E72E55">
        <w:rPr>
          <w:rFonts w:cs="Times New Roman"/>
          <w:szCs w:val="24"/>
          <w:lang w:val="en-US"/>
        </w:rPr>
        <w:noBreakHyphen/>
        <w:t xml:space="preserve">DBT vapor returns to the liquid phase. Thus, the assumption of the VLE is disturbed. </w:t>
      </w:r>
      <w:r w:rsidR="00646A3C" w:rsidRPr="00E72E55">
        <w:rPr>
          <w:rFonts w:cs="Times New Roman"/>
          <w:szCs w:val="24"/>
          <w:lang w:val="en-US"/>
        </w:rPr>
        <w:t xml:space="preserve">There is still a situation </w:t>
      </w:r>
      <w:proofErr w:type="gramStart"/>
      <w:r w:rsidR="00646A3C" w:rsidRPr="00E72E55">
        <w:rPr>
          <w:rFonts w:cs="Times New Roman"/>
          <w:szCs w:val="24"/>
          <w:lang w:val="en-US"/>
        </w:rPr>
        <w:t>similar to</w:t>
      </w:r>
      <w:proofErr w:type="gramEnd"/>
      <w:r w:rsidR="00646A3C" w:rsidRPr="00E72E55">
        <w:rPr>
          <w:rFonts w:cs="Times New Roman"/>
          <w:szCs w:val="24"/>
          <w:lang w:val="en-US"/>
        </w:rPr>
        <w:t xml:space="preserve"> the VLE in </w:t>
      </w:r>
      <w:r w:rsidR="00BE5D93" w:rsidRPr="00E72E55">
        <w:rPr>
          <w:rFonts w:cs="Times New Roman"/>
          <w:szCs w:val="24"/>
          <w:lang w:val="en-US"/>
        </w:rPr>
        <w:t>immediate</w:t>
      </w:r>
      <w:r w:rsidR="00646A3C" w:rsidRPr="00E72E55">
        <w:rPr>
          <w:rFonts w:cs="Times New Roman"/>
          <w:szCs w:val="24"/>
          <w:lang w:val="en-US"/>
        </w:rPr>
        <w:t xml:space="preserve"> proximity to the liquid phase, but this does not hold for the complete system. </w:t>
      </w:r>
      <w:r w:rsidRPr="00E72E55">
        <w:rPr>
          <w:rFonts w:cs="Times New Roman"/>
          <w:szCs w:val="24"/>
          <w:lang w:val="en-US"/>
        </w:rPr>
        <w:t>Since superimposed phase equilibria can have a tremendous effect on the reaction equilibrium</w:t>
      </w:r>
      <w:r w:rsidR="00646A3C" w:rsidRPr="00E72E55">
        <w:rPr>
          <w:rFonts w:cs="Times New Roman"/>
          <w:szCs w:val="24"/>
          <w:lang w:val="en-US"/>
        </w:rPr>
        <w:t>, the calculated equilibrium conversion does not necessarily fit exactly to the experimental observations. Nevertheless, the reaction is still limited by the reaction equilibrium and suited reference data are needed.</w:t>
      </w:r>
    </w:p>
    <w:p w14:paraId="46EF06A2" w14:textId="706149BA" w:rsidR="00171E01" w:rsidRPr="00E72E55" w:rsidRDefault="007B301E" w:rsidP="00171E01">
      <w:pPr>
        <w:rPr>
          <w:rFonts w:cs="Times New Roman"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>Another important aspect is the fact that by</w:t>
      </w:r>
      <w:r w:rsidRPr="00E72E55">
        <w:rPr>
          <w:rFonts w:cs="Times New Roman"/>
          <w:szCs w:val="24"/>
          <w:lang w:val="en-US"/>
        </w:rPr>
        <w:noBreakHyphen/>
        <w:t>products are formed under the</w:t>
      </w:r>
      <w:r w:rsidR="00B8352D" w:rsidRPr="00E72E55">
        <w:rPr>
          <w:rFonts w:cs="Times New Roman"/>
          <w:szCs w:val="24"/>
          <w:lang w:val="en-US"/>
        </w:rPr>
        <w:t xml:space="preserve"> process</w:t>
      </w:r>
      <w:r w:rsidR="00880258" w:rsidRPr="00E72E55">
        <w:rPr>
          <w:rFonts w:cs="Times New Roman"/>
          <w:szCs w:val="24"/>
          <w:lang w:val="en-US"/>
        </w:rPr>
        <w:t xml:space="preserve"> conditions</w:t>
      </w:r>
      <w:r w:rsidR="00CE1C8E" w:rsidRPr="00E72E55">
        <w:rPr>
          <w:rFonts w:cs="Times New Roman"/>
          <w:szCs w:val="24"/>
          <w:lang w:val="en-US"/>
        </w:rPr>
        <w:t xml:space="preserve"> </w:t>
      </w:r>
      <w:r w:rsidRPr="00E72E55">
        <w:rPr>
          <w:rFonts w:cs="Times New Roman"/>
          <w:szCs w:val="24"/>
          <w:lang w:val="en-US"/>
        </w:rPr>
        <w:t xml:space="preserve">of multiple </w:t>
      </w:r>
      <w:r w:rsidR="00CE1C8E" w:rsidRPr="00E72E55">
        <w:rPr>
          <w:rFonts w:cs="Times New Roman"/>
          <w:szCs w:val="24"/>
          <w:lang w:val="en-US"/>
        </w:rPr>
        <w:t>cyclic hydrogenation and dehydrogenation</w:t>
      </w:r>
      <w:r w:rsidR="00AA402B" w:rsidRPr="00E72E55">
        <w:rPr>
          <w:rFonts w:cs="Times New Roman"/>
          <w:szCs w:val="24"/>
          <w:lang w:val="en-US"/>
        </w:rPr>
        <w:t xml:space="preserve"> </w:t>
      </w:r>
      <w:r w:rsidR="00AA402B" w:rsidRPr="00E72E55">
        <w:rPr>
          <w:rFonts w:cs="Times New Roman"/>
          <w:szCs w:val="24"/>
          <w:lang w:val="en-US"/>
        </w:rPr>
        <w:fldChar w:fldCharType="begin">
          <w:fldData xml:space="preserve">PEVuZE5vdGU+PENpdGU+PEF1dGhvcj5Kb3JzY2hpY2s8L0F1dGhvcj48WWVhcj4yMDE3PC9ZZWFy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</w:fldData>
        </w:fldChar>
      </w:r>
      <w:r w:rsidR="00FF3525" w:rsidRPr="00E72E55">
        <w:rPr>
          <w:rFonts w:cs="Times New Roman"/>
          <w:szCs w:val="24"/>
          <w:lang w:val="en-US"/>
        </w:rPr>
        <w:instrText xml:space="preserve"> ADDIN EN.CITE </w:instrText>
      </w:r>
      <w:r w:rsidR="00FF3525" w:rsidRPr="00E72E55">
        <w:rPr>
          <w:rFonts w:cs="Times New Roman"/>
          <w:szCs w:val="24"/>
          <w:lang w:val="en-US"/>
        </w:rPr>
        <w:fldChar w:fldCharType="begin">
          <w:fldData xml:space="preserve">PEVuZE5vdGU+PENpdGU+PEF1dGhvcj5Kb3JzY2hpY2s8L0F1dGhvcj48WWVhcj4yMDE3PC9ZZWFy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</w:fldData>
        </w:fldChar>
      </w:r>
      <w:r w:rsidR="00FF3525" w:rsidRPr="00E72E55">
        <w:rPr>
          <w:rFonts w:cs="Times New Roman"/>
          <w:szCs w:val="24"/>
          <w:lang w:val="en-US"/>
        </w:rPr>
        <w:instrText xml:space="preserve"> ADDIN EN.CITE.DATA </w:instrText>
      </w:r>
      <w:r w:rsidR="00FF3525" w:rsidRPr="00E72E55">
        <w:rPr>
          <w:rFonts w:cs="Times New Roman"/>
          <w:szCs w:val="24"/>
          <w:lang w:val="en-US"/>
        </w:rPr>
      </w:r>
      <w:r w:rsidR="00FF3525" w:rsidRPr="00E72E55">
        <w:rPr>
          <w:rFonts w:cs="Times New Roman"/>
          <w:szCs w:val="24"/>
          <w:lang w:val="en-US"/>
        </w:rPr>
        <w:fldChar w:fldCharType="end"/>
      </w:r>
      <w:r w:rsidR="00AA402B" w:rsidRPr="00E72E55">
        <w:rPr>
          <w:rFonts w:cs="Times New Roman"/>
          <w:szCs w:val="24"/>
          <w:lang w:val="en-US"/>
        </w:rPr>
      </w:r>
      <w:r w:rsidR="00AA402B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[11, 12, 14, 15]</w:t>
      </w:r>
      <w:r w:rsidR="00AA402B" w:rsidRPr="00E72E55">
        <w:rPr>
          <w:rFonts w:cs="Times New Roman"/>
          <w:szCs w:val="24"/>
          <w:lang w:val="en-US"/>
        </w:rPr>
        <w:fldChar w:fldCharType="end"/>
      </w:r>
      <w:r w:rsidR="00CE1C8E" w:rsidRPr="00E72E55">
        <w:rPr>
          <w:rFonts w:cs="Times New Roman"/>
          <w:szCs w:val="24"/>
          <w:lang w:val="en-US"/>
        </w:rPr>
        <w:t xml:space="preserve">. </w:t>
      </w:r>
      <w:r w:rsidR="00976E4C" w:rsidRPr="00E72E55">
        <w:rPr>
          <w:rFonts w:cs="Times New Roman"/>
          <w:szCs w:val="24"/>
          <w:lang w:val="en-US"/>
        </w:rPr>
        <w:t>The re</w:t>
      </w:r>
      <w:r w:rsidR="00F0170D" w:rsidRPr="00E72E55">
        <w:rPr>
          <w:rFonts w:cs="Times New Roman"/>
          <w:szCs w:val="24"/>
          <w:lang w:val="en-US"/>
        </w:rPr>
        <w:t>acti</w:t>
      </w:r>
      <w:r w:rsidRPr="00E72E55">
        <w:rPr>
          <w:rFonts w:cs="Times New Roman"/>
          <w:szCs w:val="24"/>
          <w:lang w:val="en-US"/>
        </w:rPr>
        <w:t>ve</w:t>
      </w:r>
      <w:r w:rsidR="00F0170D" w:rsidRPr="00E72E55">
        <w:rPr>
          <w:rFonts w:cs="Times New Roman"/>
          <w:szCs w:val="24"/>
          <w:lang w:val="en-US"/>
        </w:rPr>
        <w:t xml:space="preserve"> </w:t>
      </w:r>
      <w:r w:rsidR="00976E4C" w:rsidRPr="00E72E55">
        <w:rPr>
          <w:rFonts w:cs="Times New Roman"/>
          <w:szCs w:val="24"/>
          <w:lang w:val="en-US"/>
        </w:rPr>
        <w:t xml:space="preserve">system </w:t>
      </w:r>
      <w:r w:rsidRPr="00E72E55">
        <w:rPr>
          <w:rFonts w:cs="Times New Roman"/>
          <w:szCs w:val="24"/>
          <w:lang w:val="en-US"/>
        </w:rPr>
        <w:t xml:space="preserve">becomes more complex as it is </w:t>
      </w:r>
      <w:r w:rsidR="00136F9E" w:rsidRPr="00E72E55">
        <w:rPr>
          <w:rFonts w:cs="Times New Roman"/>
          <w:szCs w:val="24"/>
          <w:lang w:val="en-US"/>
        </w:rPr>
        <w:t>no</w:t>
      </w:r>
      <w:r w:rsidR="00976E4C" w:rsidRPr="00E72E55">
        <w:rPr>
          <w:rFonts w:cs="Times New Roman"/>
          <w:szCs w:val="24"/>
          <w:lang w:val="en-US"/>
        </w:rPr>
        <w:t xml:space="preserve"> longer</w:t>
      </w:r>
      <w:r w:rsidR="00136F9E" w:rsidRPr="00E72E55">
        <w:rPr>
          <w:rFonts w:cs="Times New Roman"/>
          <w:szCs w:val="24"/>
          <w:lang w:val="en-US"/>
        </w:rPr>
        <w:t xml:space="preserve"> limited to hydrogen and </w:t>
      </w:r>
      <w:r w:rsidR="00976E4C" w:rsidRPr="00E72E55">
        <w:rPr>
          <w:rFonts w:cs="Times New Roman"/>
          <w:szCs w:val="24"/>
          <w:lang w:val="en-US"/>
        </w:rPr>
        <w:t xml:space="preserve">the </w:t>
      </w:r>
      <w:r w:rsidR="00136F9E" w:rsidRPr="00E72E55">
        <w:rPr>
          <w:rFonts w:cs="Times New Roman"/>
          <w:szCs w:val="24"/>
          <w:lang w:val="en-US"/>
        </w:rPr>
        <w:t>original LOHC components</w:t>
      </w:r>
      <w:r w:rsidR="00976E4C" w:rsidRPr="00E72E55">
        <w:rPr>
          <w:rFonts w:cs="Times New Roman"/>
          <w:szCs w:val="24"/>
          <w:lang w:val="en-US"/>
        </w:rPr>
        <w:t xml:space="preserve">. </w:t>
      </w:r>
      <w:r w:rsidRPr="00E72E55">
        <w:rPr>
          <w:rFonts w:cs="Times New Roman"/>
          <w:szCs w:val="24"/>
          <w:lang w:val="en-US"/>
        </w:rPr>
        <w:t>Particularly light</w:t>
      </w:r>
      <w:r w:rsidRPr="00E72E55">
        <w:rPr>
          <w:rFonts w:cs="Times New Roman"/>
          <w:szCs w:val="24"/>
          <w:lang w:val="en-US"/>
        </w:rPr>
        <w:noBreakHyphen/>
        <w:t>boiling by</w:t>
      </w:r>
      <w:r w:rsidRPr="00E72E55">
        <w:rPr>
          <w:rFonts w:cs="Times New Roman"/>
          <w:szCs w:val="24"/>
          <w:lang w:val="en-US"/>
        </w:rPr>
        <w:noBreakHyphen/>
        <w:t>products are important in this regard</w:t>
      </w:r>
      <w:r w:rsidR="00BE5D93" w:rsidRPr="00E72E55">
        <w:rPr>
          <w:rFonts w:cs="Times New Roman"/>
          <w:szCs w:val="24"/>
          <w:lang w:val="en-US"/>
        </w:rPr>
        <w:t>.</w:t>
      </w:r>
      <w:r w:rsidRPr="00E72E55">
        <w:rPr>
          <w:rFonts w:cs="Times New Roman"/>
          <w:szCs w:val="24"/>
          <w:lang w:val="en-US"/>
        </w:rPr>
        <w:t xml:space="preserve"> </w:t>
      </w:r>
      <w:r w:rsidR="00BE5D93" w:rsidRPr="00E72E55">
        <w:rPr>
          <w:rFonts w:cs="Times New Roman"/>
          <w:szCs w:val="24"/>
          <w:lang w:val="en-US"/>
        </w:rPr>
        <w:t>T</w:t>
      </w:r>
      <w:r w:rsidRPr="00E72E55">
        <w:rPr>
          <w:rFonts w:cs="Times New Roman"/>
          <w:szCs w:val="24"/>
          <w:lang w:val="en-US"/>
        </w:rPr>
        <w:t>heir accumulation in the gas lowers the</w:t>
      </w:r>
      <w:r w:rsidR="00136F9E" w:rsidRPr="00E72E55">
        <w:rPr>
          <w:rFonts w:cs="Times New Roman"/>
          <w:szCs w:val="24"/>
          <w:lang w:val="en-US"/>
        </w:rPr>
        <w:t xml:space="preserve"> partial pressure</w:t>
      </w:r>
      <w:r w:rsidRPr="00E72E55">
        <w:rPr>
          <w:rFonts w:cs="Times New Roman"/>
          <w:szCs w:val="24"/>
          <w:lang w:val="en-US"/>
        </w:rPr>
        <w:t xml:space="preserve"> of hydrogen. This can lead to a shift of the dehydrogenation equilibrium towards the products</w:t>
      </w:r>
      <w:r w:rsidR="00363791" w:rsidRPr="00E72E55">
        <w:rPr>
          <w:rFonts w:cs="Times New Roman"/>
          <w:szCs w:val="24"/>
          <w:lang w:val="en-US"/>
        </w:rPr>
        <w:t xml:space="preserve">. </w:t>
      </w:r>
      <w:r w:rsidR="00363791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&lt;EndNote&gt;&lt;Cite&gt;&lt;Author&gt;Geisselbrecht&lt;/Author&gt;&lt;Year&gt;2020&lt;/Year&gt;&lt;RecNum&gt;617&lt;/RecNum&gt;&lt;DisplayText&gt;[16]&lt;/DisplayText&gt;&lt;record&gt;&lt;rec-number&gt;617&lt;/rec-number&gt;&lt;foreign-keys&gt;&lt;key app="EN" db-id="t5wasp99x0p9due0waex5aahv0v5r5e02s9f" timestamp="1598211319"&gt;617&lt;/key&gt;&lt;key app="ENWeb" db-id=""&gt;0&lt;/key&gt;&lt;/foreign-keys&gt;&lt;ref-type name="Journal Article"&gt;17&lt;/ref-type&gt;&lt;contributors&gt;&lt;authors&gt;&lt;author&gt;Geisselbrecht, Michael&lt;/author&gt;&lt;author&gt;Mrusek, Stephan&lt;/author&gt;&lt;author&gt;Müller, Karsten&lt;/author&gt;&lt;author&gt;Preuster, Patrick&lt;/author&gt;&lt;author&gt;Bösmann, Andreas&lt;/author&gt;&lt;author&gt;Wasserscheid, Peter&lt;/author&gt;&lt;/authors&gt;&lt;/contributors&gt;&lt;titles&gt;&lt;title&gt;Highly Efficient, Low-Temperature Hydrogen Release from Perhydro-Benzyl Toluene Using Reactive Distillation&lt;/title&gt;&lt;secondary-title&gt;Energy &amp;amp; Environmental Science&lt;/secondary-title&gt;&lt;/titles&gt;&lt;periodical&gt;&lt;full-title&gt;Energy &amp;amp; Environmental Science&lt;/full-title&gt;&lt;/periodical&gt;&lt;dates&gt;&lt;year&gt;2020&lt;/year&gt;&lt;/dates&gt;&lt;isbn&gt;1754-5692&amp;#xD;1754-5706&lt;/isbn&gt;&lt;urls&gt;&lt;/urls&gt;&lt;electronic-resource-num&gt;10.1039/d0ee01155j&lt;/electronic-resource-num&gt;&lt;/record&gt;&lt;/Cite&gt;&lt;/EndNote&gt;</w:instrText>
      </w:r>
      <w:r w:rsidR="00363791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[16]</w:t>
      </w:r>
      <w:r w:rsidR="00363791" w:rsidRPr="00E72E55">
        <w:rPr>
          <w:rFonts w:cs="Times New Roman"/>
          <w:szCs w:val="24"/>
          <w:lang w:val="en-US"/>
        </w:rPr>
        <w:fldChar w:fldCharType="end"/>
      </w:r>
      <w:r w:rsidR="00363791" w:rsidRPr="00E72E55">
        <w:rPr>
          <w:rFonts w:cs="Times New Roman"/>
          <w:szCs w:val="24"/>
          <w:lang w:val="en-US"/>
        </w:rPr>
        <w:t xml:space="preserve"> However, </w:t>
      </w:r>
      <w:proofErr w:type="gramStart"/>
      <w:r w:rsidR="00363791" w:rsidRPr="00E72E55">
        <w:rPr>
          <w:rFonts w:cs="Times New Roman"/>
          <w:szCs w:val="24"/>
          <w:lang w:val="en-US"/>
        </w:rPr>
        <w:t>taking into account</w:t>
      </w:r>
      <w:proofErr w:type="gramEnd"/>
      <w:r w:rsidR="00363791" w:rsidRPr="00E72E55">
        <w:rPr>
          <w:rFonts w:cs="Times New Roman"/>
          <w:szCs w:val="24"/>
          <w:lang w:val="en-US"/>
        </w:rPr>
        <w:t xml:space="preserve"> the multitude of possible by-products in </w:t>
      </w:r>
      <w:r w:rsidR="00DE34B2" w:rsidRPr="00E72E55">
        <w:rPr>
          <w:rFonts w:cs="Times New Roman"/>
          <w:szCs w:val="24"/>
          <w:lang w:val="en-US"/>
        </w:rPr>
        <w:t xml:space="preserve">modelling and </w:t>
      </w:r>
      <w:r w:rsidR="00363791" w:rsidRPr="00E72E55">
        <w:rPr>
          <w:rFonts w:cs="Times New Roman"/>
          <w:szCs w:val="24"/>
          <w:lang w:val="en-US"/>
        </w:rPr>
        <w:t>calculat</w:t>
      </w:r>
      <w:r w:rsidR="00DE34B2" w:rsidRPr="00E72E55">
        <w:rPr>
          <w:rFonts w:cs="Times New Roman"/>
          <w:szCs w:val="24"/>
          <w:lang w:val="en-US"/>
        </w:rPr>
        <w:t>ing</w:t>
      </w:r>
      <w:r w:rsidR="00363791" w:rsidRPr="00E72E55">
        <w:rPr>
          <w:rFonts w:cs="Times New Roman"/>
          <w:szCs w:val="24"/>
          <w:lang w:val="en-US"/>
        </w:rPr>
        <w:t xml:space="preserve"> </w:t>
      </w:r>
      <w:r w:rsidR="00DE34B2" w:rsidRPr="00E72E55">
        <w:rPr>
          <w:rFonts w:cs="Times New Roman"/>
          <w:szCs w:val="24"/>
          <w:lang w:val="en-US"/>
        </w:rPr>
        <w:t>the t</w:t>
      </w:r>
      <w:r w:rsidRPr="00E72E55">
        <w:rPr>
          <w:rFonts w:cs="Times New Roman"/>
          <w:szCs w:val="24"/>
          <w:lang w:val="en-US"/>
        </w:rPr>
        <w:t>wo</w:t>
      </w:r>
      <w:r w:rsidR="00DE34B2" w:rsidRPr="00E72E55">
        <w:rPr>
          <w:rFonts w:cs="Times New Roman"/>
          <w:szCs w:val="24"/>
          <w:lang w:val="en-US"/>
        </w:rPr>
        <w:t>-phasic equilibrium system is</w:t>
      </w:r>
      <w:r w:rsidR="00363791" w:rsidRPr="00E72E55">
        <w:rPr>
          <w:rFonts w:cs="Times New Roman"/>
          <w:szCs w:val="24"/>
          <w:lang w:val="en-US"/>
        </w:rPr>
        <w:t xml:space="preserve"> challenging</w:t>
      </w:r>
      <w:r w:rsidR="00BE5D93" w:rsidRPr="00E72E55">
        <w:rPr>
          <w:rFonts w:cs="Times New Roman"/>
          <w:szCs w:val="24"/>
          <w:lang w:val="en-US"/>
        </w:rPr>
        <w:t xml:space="preserve"> as their share on the total system varies over cycle number</w:t>
      </w:r>
      <w:r w:rsidR="00976E4C" w:rsidRPr="00E72E55">
        <w:rPr>
          <w:rFonts w:cs="Times New Roman"/>
          <w:szCs w:val="24"/>
          <w:lang w:val="en-US"/>
        </w:rPr>
        <w:t>. Consequently, a more empirical approach to</w:t>
      </w:r>
      <w:r w:rsidRPr="00E72E55">
        <w:rPr>
          <w:rFonts w:cs="Times New Roman"/>
          <w:szCs w:val="24"/>
          <w:lang w:val="en-US"/>
        </w:rPr>
        <w:t>wards description of the reaction</w:t>
      </w:r>
      <w:r w:rsidR="00976E4C" w:rsidRPr="00E72E55">
        <w:rPr>
          <w:rFonts w:cs="Times New Roman"/>
          <w:szCs w:val="24"/>
          <w:lang w:val="en-US"/>
        </w:rPr>
        <w:t xml:space="preserve"> equilibrium</w:t>
      </w:r>
      <w:r w:rsidR="00D900F6" w:rsidRPr="00E72E55">
        <w:rPr>
          <w:rFonts w:cs="Times New Roman"/>
          <w:szCs w:val="24"/>
          <w:lang w:val="en-US"/>
        </w:rPr>
        <w:t xml:space="preserve"> </w:t>
      </w:r>
      <w:r w:rsidR="00363791" w:rsidRPr="00E72E55">
        <w:rPr>
          <w:rFonts w:cs="Times New Roman"/>
          <w:szCs w:val="24"/>
          <w:lang w:val="en-US"/>
        </w:rPr>
        <w:t xml:space="preserve">might </w:t>
      </w:r>
      <w:r w:rsidR="00DE34B2" w:rsidRPr="00E72E55">
        <w:rPr>
          <w:rFonts w:cs="Times New Roman"/>
          <w:szCs w:val="24"/>
          <w:lang w:val="en-US"/>
        </w:rPr>
        <w:t>b</w:t>
      </w:r>
      <w:r w:rsidR="00363791" w:rsidRPr="00E72E55">
        <w:rPr>
          <w:rFonts w:cs="Times New Roman"/>
          <w:szCs w:val="24"/>
          <w:lang w:val="en-US"/>
        </w:rPr>
        <w:t xml:space="preserve">e </w:t>
      </w:r>
      <w:r w:rsidR="00DE34B2" w:rsidRPr="00E72E55">
        <w:rPr>
          <w:rFonts w:cs="Times New Roman"/>
          <w:szCs w:val="24"/>
          <w:lang w:val="en-US"/>
        </w:rPr>
        <w:t>advantageous for</w:t>
      </w:r>
      <w:r w:rsidR="006E2B34" w:rsidRPr="00E72E55">
        <w:rPr>
          <w:rFonts w:cs="Times New Roman"/>
          <w:szCs w:val="24"/>
          <w:lang w:val="en-US"/>
        </w:rPr>
        <w:t xml:space="preserve"> the design of H0-DBT/H18-DBT-based hydrogen storage processes</w:t>
      </w:r>
      <w:r w:rsidR="00DE34B2" w:rsidRPr="00E72E55">
        <w:rPr>
          <w:rFonts w:cs="Times New Roman"/>
          <w:szCs w:val="24"/>
          <w:lang w:val="en-US"/>
        </w:rPr>
        <w:t>.</w:t>
      </w:r>
    </w:p>
    <w:p w14:paraId="264E4ED1" w14:textId="2A55D022" w:rsidR="007544D4" w:rsidRPr="00E72E55" w:rsidRDefault="00FA7763" w:rsidP="00171E01">
      <w:pPr>
        <w:rPr>
          <w:rFonts w:cs="Times New Roman"/>
          <w:szCs w:val="28"/>
          <w:lang w:val="en-US"/>
        </w:rPr>
      </w:pPr>
      <w:r w:rsidRPr="00E72E55">
        <w:rPr>
          <w:rFonts w:cs="Times New Roman"/>
          <w:szCs w:val="28"/>
          <w:lang w:val="en-US"/>
        </w:rPr>
        <w:t>The hydrogenation of H0</w:t>
      </w:r>
      <w:r w:rsidRPr="00E72E55">
        <w:rPr>
          <w:rFonts w:cs="Times New Roman"/>
          <w:szCs w:val="28"/>
          <w:lang w:val="en-US"/>
        </w:rPr>
        <w:noBreakHyphen/>
        <w:t xml:space="preserve">DBT is a </w:t>
      </w:r>
      <w:r w:rsidR="000D1E14" w:rsidRPr="00E72E55">
        <w:rPr>
          <w:rFonts w:cs="Times New Roman"/>
          <w:szCs w:val="28"/>
          <w:lang w:val="en-US"/>
        </w:rPr>
        <w:t xml:space="preserve">step-wise </w:t>
      </w:r>
      <w:r w:rsidRPr="00E72E55">
        <w:rPr>
          <w:rFonts w:cs="Times New Roman"/>
          <w:szCs w:val="28"/>
          <w:lang w:val="en-US"/>
        </w:rPr>
        <w:t xml:space="preserve">consecutive reaction </w:t>
      </w:r>
      <w:r w:rsidR="007954D6" w:rsidRPr="00E72E55">
        <w:rPr>
          <w:rFonts w:cs="Times New Roman"/>
          <w:szCs w:val="28"/>
          <w:lang w:val="en-US"/>
        </w:rPr>
        <w:fldChar w:fldCharType="begin"/>
      </w:r>
      <w:r w:rsidR="00FF3525" w:rsidRPr="00E72E55">
        <w:rPr>
          <w:rFonts w:cs="Times New Roman"/>
          <w:szCs w:val="28"/>
          <w:lang w:val="en-US"/>
        </w:rPr>
        <w:instrText xml:space="preserve"> ADDIN EN.CITE &lt;EndNote&gt;&lt;Cite&gt;&lt;Author&gt;Do&lt;/Author&gt;&lt;Year&gt;2016&lt;/Year&gt;&lt;RecNum&gt;134&lt;/RecNum&gt;&lt;DisplayText&gt;[17]&lt;/DisplayText&gt;&lt;record&gt;&lt;rec-number&gt;134&lt;/rec-number&gt;&lt;foreign-keys&gt;&lt;key app="EN" db-id="t5wasp99x0p9due0waex5aahv0v5r5e02s9f" timestamp="1510073228"&gt;134&lt;/key&gt;&lt;key app="ENWeb" db-id=""&gt;0&lt;/key&gt;&lt;/foreign-keys&gt;&lt;ref-type name="Journal Article"&gt;17&lt;/ref-type&gt;&lt;contributors&gt;&lt;authors&gt;&lt;author&gt;Do, G.&lt;/author&gt;&lt;author&gt;Preuster, P.&lt;/author&gt;&lt;author&gt;Aslam, R.&lt;/author&gt;&lt;author&gt;Bösmann, A.&lt;/author&gt;&lt;author&gt;Müller, K.&lt;/author&gt;&lt;author&gt;Arlt, W.&lt;/author&gt;&lt;author&gt;Wasserscheid, P.&lt;/author&gt;&lt;/authors&gt;&lt;/contributors&gt;&lt;titles&gt;&lt;title&gt;Hydrogenation of the liquid organic hydrogen carrier compound dibenzyltoluene – reaction pathway determination by 1H NMR spectroscopy&lt;/title&gt;&lt;secondary-title&gt;React. Chem. Eng.&lt;/secondary-title&gt;&lt;/titles&gt;&lt;periodical&gt;&lt;full-title&gt;React. Chem. Eng.&lt;/full-title&gt;&lt;/periodical&gt;&lt;pages&gt;313-320&lt;/pages&gt;&lt;volume&gt;1&lt;/volume&gt;&lt;number&gt;3&lt;/number&gt;&lt;dates&gt;&lt;year&gt;2016&lt;/year&gt;&lt;/dates&gt;&lt;isbn&gt;2058-9883&lt;/isbn&gt;&lt;urls&gt;&lt;/urls&gt;&lt;electronic-resource-num&gt;10.1039/c5re00080g&lt;/electronic-resource-num&gt;&lt;/record&gt;&lt;/Cite&gt;&lt;/EndNote&gt;</w:instrText>
      </w:r>
      <w:r w:rsidR="007954D6" w:rsidRPr="00E72E55">
        <w:rPr>
          <w:rFonts w:cs="Times New Roman"/>
          <w:szCs w:val="28"/>
          <w:lang w:val="en-US"/>
        </w:rPr>
        <w:fldChar w:fldCharType="separate"/>
      </w:r>
      <w:r w:rsidR="00FF3525" w:rsidRPr="00E72E55">
        <w:rPr>
          <w:rFonts w:cs="Times New Roman"/>
          <w:noProof/>
          <w:szCs w:val="28"/>
          <w:lang w:val="en-US"/>
        </w:rPr>
        <w:t>[17]</w:t>
      </w:r>
      <w:r w:rsidR="007954D6" w:rsidRPr="00E72E55">
        <w:rPr>
          <w:rFonts w:cs="Times New Roman"/>
          <w:szCs w:val="28"/>
          <w:lang w:val="en-US"/>
        </w:rPr>
        <w:fldChar w:fldCharType="end"/>
      </w:r>
      <w:r w:rsidRPr="00E72E55">
        <w:rPr>
          <w:rFonts w:cs="Times New Roman"/>
          <w:szCs w:val="28"/>
          <w:lang w:val="en-US"/>
        </w:rPr>
        <w:t>. The first step is the hy</w:t>
      </w:r>
      <w:r w:rsidR="000D1E14" w:rsidRPr="00E72E55">
        <w:rPr>
          <w:rFonts w:cs="Times New Roman"/>
          <w:szCs w:val="28"/>
          <w:lang w:val="en-US"/>
        </w:rPr>
        <w:t xml:space="preserve">drogenation of one </w:t>
      </w:r>
      <w:r w:rsidR="00CE6CAB" w:rsidRPr="00E72E55">
        <w:rPr>
          <w:rFonts w:cs="Times New Roman"/>
          <w:szCs w:val="28"/>
          <w:lang w:val="en-US"/>
        </w:rPr>
        <w:t xml:space="preserve">outer </w:t>
      </w:r>
      <w:r w:rsidR="000D1E14" w:rsidRPr="00E72E55">
        <w:rPr>
          <w:rFonts w:cs="Times New Roman"/>
          <w:szCs w:val="28"/>
          <w:lang w:val="en-US"/>
        </w:rPr>
        <w:t>benzyl ring to form H6</w:t>
      </w:r>
      <w:r w:rsidR="000D1E14" w:rsidRPr="00E72E55">
        <w:rPr>
          <w:rFonts w:cs="Times New Roman"/>
          <w:szCs w:val="28"/>
          <w:lang w:val="en-US"/>
        </w:rPr>
        <w:noBreakHyphen/>
        <w:t>DBT</w:t>
      </w:r>
      <w:r w:rsidRPr="00E72E55">
        <w:rPr>
          <w:rFonts w:cs="Times New Roman"/>
          <w:szCs w:val="28"/>
          <w:lang w:val="en-US"/>
        </w:rPr>
        <w:t xml:space="preserve">, followed by the hydrogenation of the second </w:t>
      </w:r>
      <w:r w:rsidR="00CE6CAB" w:rsidRPr="00E72E55">
        <w:rPr>
          <w:rFonts w:cs="Times New Roman"/>
          <w:szCs w:val="28"/>
          <w:lang w:val="en-US"/>
        </w:rPr>
        <w:t xml:space="preserve">outer </w:t>
      </w:r>
      <w:r w:rsidRPr="00E72E55">
        <w:rPr>
          <w:rFonts w:cs="Times New Roman"/>
          <w:szCs w:val="28"/>
          <w:lang w:val="en-US"/>
        </w:rPr>
        <w:t>benzyl r</w:t>
      </w:r>
      <w:r w:rsidR="000D1E14" w:rsidRPr="00E72E55">
        <w:rPr>
          <w:rFonts w:cs="Times New Roman"/>
          <w:szCs w:val="28"/>
          <w:lang w:val="en-US"/>
        </w:rPr>
        <w:t>ing to form H12</w:t>
      </w:r>
      <w:r w:rsidR="000D1E14" w:rsidRPr="00E72E55">
        <w:rPr>
          <w:rFonts w:cs="Times New Roman"/>
          <w:szCs w:val="28"/>
          <w:lang w:val="en-US"/>
        </w:rPr>
        <w:noBreakHyphen/>
        <w:t xml:space="preserve">DBT. </w:t>
      </w:r>
      <w:r w:rsidR="00CE6CAB" w:rsidRPr="00E72E55">
        <w:rPr>
          <w:rFonts w:cs="Times New Roman"/>
          <w:szCs w:val="28"/>
          <w:lang w:val="en-US"/>
        </w:rPr>
        <w:t xml:space="preserve">In the final and rate limiting hydrogenation step </w:t>
      </w:r>
      <w:r w:rsidR="00CE6CAB" w:rsidRPr="00E72E55">
        <w:rPr>
          <w:rFonts w:cs="Times New Roman"/>
          <w:szCs w:val="28"/>
          <w:lang w:val="en-US"/>
        </w:rPr>
        <w:lastRenderedPageBreak/>
        <w:t>t</w:t>
      </w:r>
      <w:r w:rsidR="00506EC4" w:rsidRPr="00E72E55">
        <w:rPr>
          <w:rFonts w:cs="Times New Roman"/>
          <w:szCs w:val="28"/>
          <w:lang w:val="en-US"/>
        </w:rPr>
        <w:t xml:space="preserve">he middle ring is hydrogenated </w:t>
      </w:r>
      <w:r w:rsidR="00CE6CAB" w:rsidRPr="00E72E55">
        <w:rPr>
          <w:rFonts w:cs="Times New Roman"/>
          <w:szCs w:val="28"/>
          <w:lang w:val="en-US"/>
        </w:rPr>
        <w:t>to form H18</w:t>
      </w:r>
      <w:r w:rsidR="00CE6CAB" w:rsidRPr="00E72E55">
        <w:rPr>
          <w:rFonts w:cs="Times New Roman"/>
          <w:szCs w:val="28"/>
          <w:lang w:val="en-US"/>
        </w:rPr>
        <w:noBreakHyphen/>
        <w:t>DBT</w:t>
      </w:r>
      <w:r w:rsidRPr="00E72E55">
        <w:rPr>
          <w:rFonts w:cs="Times New Roman"/>
          <w:szCs w:val="28"/>
          <w:lang w:val="en-US"/>
        </w:rPr>
        <w:t>. As H0</w:t>
      </w:r>
      <w:r w:rsidRPr="00E72E55">
        <w:rPr>
          <w:rFonts w:cs="Times New Roman"/>
          <w:szCs w:val="28"/>
          <w:lang w:val="en-US"/>
        </w:rPr>
        <w:noBreakHyphen/>
        <w:t xml:space="preserve">DBT is a mixture of several </w:t>
      </w:r>
      <w:proofErr w:type="spellStart"/>
      <w:r w:rsidRPr="00E72E55">
        <w:rPr>
          <w:rFonts w:cs="Times New Roman"/>
          <w:szCs w:val="28"/>
          <w:lang w:val="en-US"/>
        </w:rPr>
        <w:t>regioisomers</w:t>
      </w:r>
      <w:proofErr w:type="spellEnd"/>
      <w:r w:rsidRPr="00E72E55">
        <w:rPr>
          <w:rFonts w:cs="Times New Roman"/>
          <w:szCs w:val="28"/>
          <w:lang w:val="en-US"/>
        </w:rPr>
        <w:t xml:space="preserve">, </w:t>
      </w:r>
      <w:r w:rsidR="00CE6CAB" w:rsidRPr="00E72E55">
        <w:rPr>
          <w:rFonts w:cs="Times New Roman"/>
          <w:szCs w:val="28"/>
          <w:lang w:val="en-US"/>
        </w:rPr>
        <w:t xml:space="preserve">the corresponding </w:t>
      </w:r>
      <w:r w:rsidRPr="00E72E55">
        <w:rPr>
          <w:rFonts w:cs="Times New Roman"/>
          <w:szCs w:val="28"/>
          <w:lang w:val="en-US"/>
        </w:rPr>
        <w:t>H6</w:t>
      </w:r>
      <w:r w:rsidRPr="00E72E55">
        <w:rPr>
          <w:rFonts w:cs="Times New Roman"/>
          <w:szCs w:val="28"/>
          <w:lang w:val="en-US"/>
        </w:rPr>
        <w:noBreakHyphen/>
        <w:t>DBT, H12</w:t>
      </w:r>
      <w:r w:rsidRPr="00E72E55">
        <w:rPr>
          <w:rFonts w:cs="Times New Roman"/>
          <w:szCs w:val="28"/>
          <w:lang w:val="en-US"/>
        </w:rPr>
        <w:noBreakHyphen/>
        <w:t>DBT and H18</w:t>
      </w:r>
      <w:r w:rsidRPr="00E72E55">
        <w:rPr>
          <w:rFonts w:cs="Times New Roman"/>
          <w:szCs w:val="28"/>
          <w:lang w:val="en-US"/>
        </w:rPr>
        <w:noBreakHyphen/>
        <w:t xml:space="preserve">DBT </w:t>
      </w:r>
      <w:r w:rsidR="00CE6CAB" w:rsidRPr="00E72E55">
        <w:rPr>
          <w:rFonts w:cs="Times New Roman"/>
          <w:szCs w:val="28"/>
          <w:lang w:val="en-US"/>
        </w:rPr>
        <w:t xml:space="preserve">fractions comprise </w:t>
      </w:r>
      <w:r w:rsidR="00B164BF" w:rsidRPr="00E72E55">
        <w:rPr>
          <w:rFonts w:cs="Times New Roman"/>
          <w:szCs w:val="28"/>
          <w:lang w:val="en-US"/>
        </w:rPr>
        <w:t xml:space="preserve">of </w:t>
      </w:r>
      <w:r w:rsidR="00CE6CAB" w:rsidRPr="00E72E55">
        <w:rPr>
          <w:rFonts w:cs="Times New Roman"/>
          <w:szCs w:val="28"/>
          <w:lang w:val="en-US"/>
        </w:rPr>
        <w:t xml:space="preserve">the </w:t>
      </w:r>
      <w:r w:rsidR="00B164BF" w:rsidRPr="00E72E55">
        <w:rPr>
          <w:rFonts w:cs="Times New Roman"/>
          <w:szCs w:val="28"/>
          <w:lang w:val="en-US"/>
        </w:rPr>
        <w:t xml:space="preserve">corresponding </w:t>
      </w:r>
      <w:proofErr w:type="spellStart"/>
      <w:r w:rsidR="00CE6CAB" w:rsidRPr="00E72E55">
        <w:rPr>
          <w:rFonts w:cs="Times New Roman"/>
          <w:szCs w:val="28"/>
          <w:lang w:val="en-US"/>
        </w:rPr>
        <w:t>regioisomers</w:t>
      </w:r>
      <w:proofErr w:type="spellEnd"/>
      <w:r w:rsidR="00506EC4" w:rsidRPr="00E72E55">
        <w:rPr>
          <w:rFonts w:cs="Times New Roman"/>
          <w:szCs w:val="28"/>
          <w:lang w:val="en-US"/>
        </w:rPr>
        <w:t xml:space="preserve"> (Figure 1)</w:t>
      </w:r>
      <w:r w:rsidR="00CE6CAB" w:rsidRPr="00E72E55">
        <w:rPr>
          <w:rFonts w:cs="Times New Roman"/>
          <w:szCs w:val="28"/>
          <w:lang w:val="en-US"/>
        </w:rPr>
        <w:t xml:space="preserve"> [9]</w:t>
      </w:r>
      <w:r w:rsidR="00506EC4" w:rsidRPr="00E72E55">
        <w:rPr>
          <w:rFonts w:cs="Times New Roman"/>
          <w:szCs w:val="28"/>
          <w:lang w:val="en-US"/>
        </w:rPr>
        <w:t>.</w:t>
      </w:r>
      <w:r w:rsidR="00C77A38" w:rsidRPr="00E72E55">
        <w:rPr>
          <w:rFonts w:cs="Times New Roman"/>
          <w:noProof/>
          <w:szCs w:val="24"/>
          <w:lang w:val="en-US"/>
        </w:rPr>
        <w:t xml:space="preserve"> </w:t>
      </w:r>
      <w:r w:rsidR="00CE6CAB" w:rsidRPr="00E72E55">
        <w:rPr>
          <w:rFonts w:cs="Times New Roman"/>
          <w:noProof/>
          <w:szCs w:val="24"/>
          <w:lang w:val="en-US"/>
        </w:rPr>
        <w:t xml:space="preserve">Note, that for the dehydrogenation process the sequence of the ring dehydrogenation </w:t>
      </w:r>
      <w:r w:rsidR="0012510A" w:rsidRPr="00E72E55">
        <w:rPr>
          <w:rFonts w:cs="Times New Roman"/>
          <w:noProof/>
          <w:szCs w:val="24"/>
          <w:lang w:val="en-US"/>
        </w:rPr>
        <w:t>is less clear. Previous studies have not revealed any distinct preference for the dehydrogenation of either the central or the outer rings</w:t>
      </w:r>
      <w:r w:rsidR="002B136F" w:rsidRPr="00E72E55">
        <w:rPr>
          <w:rFonts w:cs="Times New Roman"/>
          <w:noProof/>
          <w:szCs w:val="24"/>
          <w:lang w:val="en-US"/>
        </w:rPr>
        <w:t xml:space="preserve"> [9]</w:t>
      </w:r>
      <w:r w:rsidR="0012510A" w:rsidRPr="00E72E55">
        <w:rPr>
          <w:rFonts w:cs="Times New Roman"/>
          <w:noProof/>
          <w:szCs w:val="24"/>
          <w:lang w:val="en-US"/>
        </w:rPr>
        <w:t xml:space="preserve">. </w:t>
      </w:r>
      <w:r w:rsidR="00CE6CAB" w:rsidRPr="00E72E55">
        <w:rPr>
          <w:rFonts w:cs="Times New Roman"/>
          <w:noProof/>
          <w:szCs w:val="24"/>
          <w:lang w:val="en-US"/>
        </w:rPr>
        <w:t xml:space="preserve"> </w:t>
      </w:r>
    </w:p>
    <w:tbl>
      <w:tblPr>
        <w:tblStyle w:val="Tabellenraster"/>
        <w:tblW w:w="9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6"/>
      </w:tblGrid>
      <w:tr w:rsidR="00FA7763" w:rsidRPr="00E178CB" w14:paraId="117D7824" w14:textId="77777777" w:rsidTr="005725C3">
        <w:trPr>
          <w:trHeight w:val="5104"/>
        </w:trPr>
        <w:tc>
          <w:tcPr>
            <w:tcW w:w="9086" w:type="dxa"/>
          </w:tcPr>
          <w:p w14:paraId="1A643622" w14:textId="06034733" w:rsidR="00FA7763" w:rsidRPr="00E72E55" w:rsidRDefault="000B448A" w:rsidP="00FA7763">
            <w:pPr>
              <w:keepNext/>
              <w:jc w:val="center"/>
              <w:rPr>
                <w:rFonts w:cs="Times New Roman"/>
                <w:szCs w:val="24"/>
                <w:lang w:val="en-US"/>
              </w:rPr>
            </w:pPr>
            <w:r w:rsidRPr="00E72E55">
              <w:rPr>
                <w:rFonts w:cs="Times New Roman"/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6CF2F4B" wp14:editId="470EE5D3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-3175</wp:posOffset>
                      </wp:positionV>
                      <wp:extent cx="2353310" cy="3084830"/>
                      <wp:effectExtent l="0" t="0" r="0" b="0"/>
                      <wp:wrapNone/>
                      <wp:docPr id="11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310" cy="3084830"/>
                                <a:chOff x="0" y="0"/>
                                <a:chExt cx="2353310" cy="3084830"/>
                              </a:xfrm>
                            </wpg:grpSpPr>
                            <wpg:grpSp>
                              <wpg:cNvPr id="10" name="Gruppieren 10"/>
                              <wpg:cNvGrpSpPr/>
                              <wpg:grpSpPr>
                                <a:xfrm>
                                  <a:off x="1143000" y="514350"/>
                                  <a:ext cx="704850" cy="2057400"/>
                                  <a:chOff x="0" y="0"/>
                                  <a:chExt cx="704850" cy="2057400"/>
                                </a:xfrm>
                              </wpg:grpSpPr>
                              <wps:wsp>
                                <wps:cNvPr id="21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7048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575AAB" w14:textId="7BDB0CDE" w:rsidR="00B40518" w:rsidRPr="00C77A38" w:rsidRDefault="00B40518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C</w:t>
                                      </w:r>
                                      <w:r w:rsidRPr="00C77A38">
                                        <w:rPr>
                                          <w:rFonts w:asciiTheme="minorHAnsi" w:hAnsiTheme="minorHAnsi" w:cstheme="minorHAnsi"/>
                                        </w:rPr>
                                        <w:t>atalyst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95350"/>
                                    <a:ext cx="7048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EED500" w14:textId="77777777" w:rsidR="00B40518" w:rsidRPr="00C77A38" w:rsidRDefault="00B40518" w:rsidP="00C77A38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C</w:t>
                                      </w:r>
                                      <w:r w:rsidRPr="00C77A38">
                                        <w:rPr>
                                          <w:rFonts w:asciiTheme="minorHAnsi" w:hAnsiTheme="minorHAnsi" w:cstheme="minorHAnsi"/>
                                        </w:rPr>
                                        <w:t>atalyst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752600"/>
                                    <a:ext cx="7048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096DB2" w14:textId="77777777" w:rsidR="00B40518" w:rsidRPr="00C77A38" w:rsidRDefault="00B40518" w:rsidP="00C77A38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C</w:t>
                                      </w:r>
                                      <w:r w:rsidRPr="00C77A38">
                                        <w:rPr>
                                          <w:rFonts w:asciiTheme="minorHAnsi" w:hAnsiTheme="minorHAnsi" w:cstheme="minorHAnsi"/>
                                        </w:rPr>
                                        <w:t>atalyst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3310" cy="3084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F2F4B" id="Gruppieren 11" o:spid="_x0000_s1026" style="position:absolute;left:0;text-align:left;margin-left:128.5pt;margin-top:-.25pt;width:185.3pt;height:242.9pt;z-index:251664384" coordsize="23533,30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">
                      <v:group id="Gruppieren 10" o:spid="_x0000_s1027" style="position:absolute;left:11430;top:5143;width:7048;height:20574" coordsize="7048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28" type="#_x0000_t202" style="position:absolute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  <v:textbox>
                            <w:txbxContent>
                              <w:p w14:paraId="04575AAB" w14:textId="7BDB0CDE" w:rsidR="00B40518" w:rsidRPr="00C77A38" w:rsidRDefault="00B40518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C</w:t>
                                </w:r>
                                <w:r w:rsidRPr="00C77A38">
                                  <w:rPr>
                                    <w:rFonts w:asciiTheme="minorHAnsi" w:hAnsiTheme="minorHAnsi" w:cstheme="minorHAnsi"/>
                                  </w:rPr>
                                  <w:t>atalyst</w:t>
                                </w:r>
                              </w:p>
                            </w:txbxContent>
                          </v:textbox>
                        </v:shape>
                        <v:shape id="Textfeld 2" o:spid="_x0000_s1029" type="#_x0000_t202" style="position:absolute;top:8953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  <v:textbox>
                            <w:txbxContent>
                              <w:p w14:paraId="3EEED500" w14:textId="77777777" w:rsidR="00B40518" w:rsidRPr="00C77A38" w:rsidRDefault="00B40518" w:rsidP="00C77A38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C</w:t>
                                </w:r>
                                <w:r w:rsidRPr="00C77A38">
                                  <w:rPr>
                                    <w:rFonts w:asciiTheme="minorHAnsi" w:hAnsiTheme="minorHAnsi" w:cstheme="minorHAnsi"/>
                                  </w:rPr>
                                  <w:t>atalyst</w:t>
                                </w:r>
                              </w:p>
                            </w:txbxContent>
                          </v:textbox>
                        </v:shape>
                        <v:shape id="Textfeld 2" o:spid="_x0000_s1030" type="#_x0000_t202" style="position:absolute;top:17526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  <v:textbox>
                            <w:txbxContent>
                              <w:p w14:paraId="12096DB2" w14:textId="77777777" w:rsidR="00B40518" w:rsidRPr="00C77A38" w:rsidRDefault="00B40518" w:rsidP="00C77A38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C</w:t>
                                </w:r>
                                <w:r w:rsidRPr="00C77A38">
                                  <w:rPr>
                                    <w:rFonts w:asciiTheme="minorHAnsi" w:hAnsiTheme="minorHAnsi" w:cstheme="minorHAnsi"/>
                                  </w:rPr>
                                  <w:t>atalyst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31" type="#_x0000_t75" style="position:absolute;width:23533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">
                        <v:imagedata r:id="rId10" o:title=""/>
                      </v:shape>
                    </v:group>
                  </w:pict>
                </mc:Fallback>
              </mc:AlternateContent>
            </w:r>
          </w:p>
        </w:tc>
      </w:tr>
      <w:tr w:rsidR="00FA7763" w:rsidRPr="00E178CB" w14:paraId="08232973" w14:textId="77777777" w:rsidTr="005725C3">
        <w:trPr>
          <w:trHeight w:val="761"/>
        </w:trPr>
        <w:tc>
          <w:tcPr>
            <w:tcW w:w="9086" w:type="dxa"/>
          </w:tcPr>
          <w:p w14:paraId="1576C2FD" w14:textId="7C53F3BC" w:rsidR="00FA7763" w:rsidRPr="00E72E55" w:rsidRDefault="00FA7763" w:rsidP="002B136F">
            <w:pPr>
              <w:pStyle w:val="Beschriftung"/>
              <w:spacing w:after="240"/>
              <w:rPr>
                <w:rFonts w:cs="Times New Roman"/>
                <w:szCs w:val="24"/>
                <w:lang w:val="en-US"/>
              </w:rPr>
            </w:pPr>
            <w:bookmarkStart w:id="0" w:name="_Ref41831680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1</w:t>
            </w:r>
            <w:r w:rsidRPr="00E72E55">
              <w:fldChar w:fldCharType="end"/>
            </w:r>
            <w:bookmarkEnd w:id="0"/>
            <w:r w:rsidRPr="00E72E55">
              <w:rPr>
                <w:lang w:val="en-US"/>
              </w:rPr>
              <w:t>: Proposed reaction scheme for hydrogenation of H0</w:t>
            </w:r>
            <w:r w:rsidR="00B164BF" w:rsidRPr="00E72E55">
              <w:rPr>
                <w:lang w:val="en-US"/>
              </w:rPr>
              <w:noBreakHyphen/>
            </w:r>
            <w:r w:rsidRPr="00E72E55">
              <w:rPr>
                <w:lang w:val="en-US"/>
              </w:rPr>
              <w:t>DBT</w:t>
            </w:r>
            <w:r w:rsidR="0012510A" w:rsidRPr="00E72E55">
              <w:rPr>
                <w:lang w:val="en-US"/>
              </w:rPr>
              <w:t>,</w:t>
            </w:r>
            <w:r w:rsidRPr="00E72E55">
              <w:rPr>
                <w:lang w:val="en-US"/>
              </w:rPr>
              <w:t xml:space="preserve"> respectively dehydrogenation of H18</w:t>
            </w:r>
            <w:r w:rsidR="00B164BF" w:rsidRPr="00E72E55">
              <w:rPr>
                <w:lang w:val="en-US"/>
              </w:rPr>
              <w:noBreakHyphen/>
            </w:r>
            <w:r w:rsidRPr="00E72E55">
              <w:rPr>
                <w:lang w:val="en-US"/>
              </w:rPr>
              <w:t>DBT.</w:t>
            </w:r>
          </w:p>
        </w:tc>
      </w:tr>
    </w:tbl>
    <w:p w14:paraId="000C5C8B" w14:textId="3BBA6869" w:rsidR="00A62619" w:rsidRPr="00E72E55" w:rsidRDefault="00A62619">
      <w:pPr>
        <w:spacing w:after="160" w:line="259" w:lineRule="auto"/>
        <w:jc w:val="left"/>
        <w:rPr>
          <w:rFonts w:cs="Times New Roman"/>
          <w:szCs w:val="24"/>
          <w:lang w:val="en-US"/>
        </w:rPr>
      </w:pPr>
    </w:p>
    <w:p w14:paraId="4FE0D475" w14:textId="05BE49E3" w:rsidR="001C086B" w:rsidRPr="00E72E55" w:rsidRDefault="006E7063">
      <w:pPr>
        <w:rPr>
          <w:rFonts w:cs="Times New Roman"/>
          <w:dstrike/>
          <w:szCs w:val="24"/>
          <w:lang w:val="en-US"/>
        </w:rPr>
      </w:pPr>
      <w:r w:rsidRPr="00E72E55">
        <w:rPr>
          <w:rFonts w:cs="Times New Roman"/>
          <w:szCs w:val="24"/>
          <w:lang w:val="en-US"/>
        </w:rPr>
        <w:t>O</w:t>
      </w:r>
      <w:r w:rsidR="00A62619" w:rsidRPr="00E72E55">
        <w:rPr>
          <w:rFonts w:cs="Times New Roman"/>
          <w:szCs w:val="24"/>
          <w:lang w:val="en-US"/>
        </w:rPr>
        <w:t xml:space="preserve">ur contribution </w:t>
      </w:r>
      <w:r w:rsidR="00AE278C" w:rsidRPr="00E72E55">
        <w:rPr>
          <w:rFonts w:cs="Times New Roman"/>
          <w:szCs w:val="24"/>
          <w:lang w:val="en-US"/>
        </w:rPr>
        <w:t>introduce</w:t>
      </w:r>
      <w:r w:rsidR="00A62619" w:rsidRPr="00E72E55">
        <w:rPr>
          <w:rFonts w:cs="Times New Roman"/>
          <w:szCs w:val="24"/>
          <w:lang w:val="en-US"/>
        </w:rPr>
        <w:t>s</w:t>
      </w:r>
      <w:r w:rsidR="00AE278C" w:rsidRPr="00E72E55">
        <w:rPr>
          <w:rFonts w:cs="Times New Roman"/>
          <w:szCs w:val="24"/>
          <w:lang w:val="en-US"/>
        </w:rPr>
        <w:t xml:space="preserve"> a new method to determine </w:t>
      </w:r>
      <w:r w:rsidR="002B136F" w:rsidRPr="00E72E55">
        <w:rPr>
          <w:rFonts w:cs="Times New Roman"/>
          <w:szCs w:val="24"/>
          <w:lang w:val="en-US"/>
        </w:rPr>
        <w:t>the degree of hydrogenation (</w:t>
      </w:r>
      <w:proofErr w:type="spellStart"/>
      <w:r w:rsidR="002B136F" w:rsidRPr="00E72E55">
        <w:rPr>
          <w:rFonts w:cs="Times New Roman"/>
          <w:szCs w:val="24"/>
          <w:lang w:val="en-US"/>
        </w:rPr>
        <w:t>DoH</w:t>
      </w:r>
      <w:proofErr w:type="spellEnd"/>
      <w:r w:rsidR="002B136F" w:rsidRPr="00E72E55">
        <w:rPr>
          <w:rFonts w:cs="Times New Roman"/>
          <w:szCs w:val="24"/>
          <w:lang w:val="en-US"/>
        </w:rPr>
        <w:t>) in the H0-DBT/H18-DBT LOHC system</w:t>
      </w:r>
      <w:r w:rsidR="00AE278C" w:rsidRPr="00E72E55">
        <w:rPr>
          <w:rFonts w:cs="Times New Roman"/>
          <w:szCs w:val="24"/>
          <w:lang w:val="en-US"/>
        </w:rPr>
        <w:t xml:space="preserve"> by </w:t>
      </w:r>
      <w:r w:rsidR="00AE278C" w:rsidRPr="00E72E55">
        <w:rPr>
          <w:rFonts w:cs="Times New Roman"/>
          <w:szCs w:val="24"/>
          <w:vertAlign w:val="superscript"/>
          <w:lang w:val="en-US"/>
        </w:rPr>
        <w:t>13</w:t>
      </w:r>
      <w:r w:rsidR="00AE278C" w:rsidRPr="00E72E55">
        <w:rPr>
          <w:rFonts w:cs="Times New Roman"/>
          <w:szCs w:val="24"/>
          <w:lang w:val="en-US"/>
        </w:rPr>
        <w:t>C-NMR spectroscopy</w:t>
      </w:r>
      <w:r w:rsidR="00085A8D" w:rsidRPr="00E72E55">
        <w:rPr>
          <w:rFonts w:cs="Times New Roman"/>
          <w:szCs w:val="24"/>
          <w:lang w:val="en-US"/>
        </w:rPr>
        <w:t xml:space="preserve">. </w:t>
      </w:r>
      <w:r w:rsidR="00A62619" w:rsidRPr="00E72E55">
        <w:rPr>
          <w:rFonts w:cs="Times New Roman"/>
          <w:szCs w:val="24"/>
          <w:lang w:val="en-US"/>
        </w:rPr>
        <w:t>The new</w:t>
      </w:r>
      <w:r w:rsidR="00AE278C" w:rsidRPr="00E72E55">
        <w:rPr>
          <w:rFonts w:cs="Times New Roman"/>
          <w:szCs w:val="24"/>
          <w:lang w:val="en-US"/>
        </w:rPr>
        <w:t xml:space="preserve"> method is </w:t>
      </w:r>
      <w:r w:rsidR="00A62619" w:rsidRPr="00E72E55">
        <w:rPr>
          <w:rFonts w:cs="Times New Roman"/>
          <w:szCs w:val="24"/>
          <w:lang w:val="en-US"/>
        </w:rPr>
        <w:t xml:space="preserve">very robust </w:t>
      </w:r>
      <w:r w:rsidR="00AE278C" w:rsidRPr="00E72E55">
        <w:rPr>
          <w:rFonts w:cs="Times New Roman"/>
          <w:szCs w:val="24"/>
          <w:lang w:val="en-US"/>
        </w:rPr>
        <w:t xml:space="preserve">against </w:t>
      </w:r>
      <w:r w:rsidR="00A62619" w:rsidRPr="00E72E55">
        <w:rPr>
          <w:rFonts w:cs="Times New Roman"/>
          <w:szCs w:val="24"/>
          <w:lang w:val="en-US"/>
        </w:rPr>
        <w:t xml:space="preserve">temperature fluctuations and side-product/impurity </w:t>
      </w:r>
      <w:r w:rsidR="00AE278C" w:rsidRPr="00E72E55">
        <w:rPr>
          <w:rFonts w:cs="Times New Roman"/>
          <w:szCs w:val="24"/>
          <w:lang w:val="en-US"/>
        </w:rPr>
        <w:t xml:space="preserve">influences and is therefore proposed as </w:t>
      </w:r>
      <w:r w:rsidR="00A62619" w:rsidRPr="00E72E55">
        <w:rPr>
          <w:rFonts w:cs="Times New Roman"/>
          <w:szCs w:val="24"/>
          <w:lang w:val="en-US"/>
        </w:rPr>
        <w:t>a valuable addition to the well-</w:t>
      </w:r>
      <w:r w:rsidR="00AE278C" w:rsidRPr="00E72E55">
        <w:rPr>
          <w:rFonts w:cs="Times New Roman"/>
          <w:szCs w:val="24"/>
          <w:lang w:val="en-US"/>
        </w:rPr>
        <w:t xml:space="preserve">established </w:t>
      </w:r>
      <w:r w:rsidR="00AE278C" w:rsidRPr="00E72E55">
        <w:rPr>
          <w:rFonts w:cs="Times New Roman"/>
          <w:szCs w:val="24"/>
          <w:vertAlign w:val="superscript"/>
          <w:lang w:val="en-US"/>
        </w:rPr>
        <w:t>1</w:t>
      </w:r>
      <w:r w:rsidR="00AE278C" w:rsidRPr="00E72E55">
        <w:rPr>
          <w:rFonts w:cs="Times New Roman"/>
          <w:szCs w:val="24"/>
          <w:lang w:val="en-US"/>
        </w:rPr>
        <w:t>H-NMR techniques</w:t>
      </w:r>
      <w:r w:rsidR="00521503" w:rsidRPr="00E72E55">
        <w:rPr>
          <w:rFonts w:cs="Times New Roman"/>
          <w:szCs w:val="24"/>
          <w:lang w:val="en-US"/>
        </w:rPr>
        <w:t xml:space="preserve"> [9]</w:t>
      </w:r>
      <w:r w:rsidR="00AE278C" w:rsidRPr="00E72E55">
        <w:rPr>
          <w:rFonts w:cs="Times New Roman"/>
          <w:szCs w:val="24"/>
          <w:lang w:val="en-US"/>
        </w:rPr>
        <w:t>, density measurements, and refractive index measurements.</w:t>
      </w:r>
      <w:r w:rsidR="007954D6" w:rsidRPr="00E72E55">
        <w:rPr>
          <w:rFonts w:cs="Times New Roman"/>
          <w:szCs w:val="24"/>
          <w:lang w:val="en-US"/>
        </w:rPr>
        <w:fldChar w:fldCharType="begin"/>
      </w:r>
      <w:r w:rsidR="00FF3525" w:rsidRPr="00E72E55">
        <w:rPr>
          <w:rFonts w:cs="Times New Roman"/>
          <w:szCs w:val="24"/>
          <w:lang w:val="en-US"/>
        </w:rPr>
        <w:instrText xml:space="preserve"> ADDIN EN.CITE &lt;EndNote&gt;&lt;Cite&gt;&lt;Author&gt;Aslam&lt;/Author&gt;&lt;Year&gt;2018&lt;/Year&gt;&lt;RecNum&gt;387&lt;/RecNum&gt;&lt;DisplayText&gt;[18]&lt;/DisplayText&gt;&lt;record&gt;&lt;rec-number&gt;387&lt;/rec-number&gt;&lt;foreign-keys&gt;&lt;key app="EN" db-id="t5wasp99x0p9due0waex5aahv0v5r5e02s9f" timestamp="1544438786"&gt;387&lt;/key&gt;&lt;/foreign-keys&gt;&lt;ref-type name="Journal Article"&gt;17&lt;/ref-type&gt;&lt;contributors&gt;&lt;authors&gt;&lt;author&gt;Aslam, Rabya&lt;/author&gt;&lt;author&gt;Khan, Muhammad Hashim&lt;/author&gt;&lt;author&gt;Ishaq, Muhammad&lt;/author&gt;&lt;author&gt;Müller, Karsten&lt;/author&gt;&lt;/authors&gt;&lt;/contributors&gt;&lt;titles&gt;&lt;title&gt;Thermophysical Studies of Dibenzyltoluene and Its Partially and Fully Hydrogenated Derivatives&lt;/title&gt;&lt;secondary-title&gt;Journal of Chemical &amp;amp; Engineering Data&lt;/secondary-title&gt;&lt;/titles&gt;&lt;periodical&gt;&lt;full-title&gt;Journal of Chemical &amp;amp; Engineering Data&lt;/full-title&gt;&lt;/periodical&gt;&lt;dates&gt;&lt;year&gt;2018&lt;/year&gt;&lt;pub-dates&gt;&lt;date&gt;2018/12/04&lt;/date&gt;&lt;/pub-dates&gt;&lt;/dates&gt;&lt;publisher&gt;American Chemical Society&lt;/publisher&gt;&lt;isbn&gt;0021-9568&lt;/isbn&gt;&lt;urls&gt;&lt;related-urls&gt;&lt;url&gt;https://doi.org/10.1021/acs.jced.8b00652&lt;/url&gt;&lt;/related-urls&gt;&lt;/urls&gt;&lt;electronic-resource-num&gt;10.1021/acs.jced.8b00652&lt;/electronic-resource-num&gt;&lt;/record&gt;&lt;/Cite&gt;&lt;/EndNote&gt;</w:instrText>
      </w:r>
      <w:r w:rsidR="007954D6" w:rsidRPr="00E72E55">
        <w:rPr>
          <w:rFonts w:cs="Times New Roman"/>
          <w:szCs w:val="24"/>
          <w:lang w:val="en-US"/>
        </w:rPr>
        <w:fldChar w:fldCharType="separate"/>
      </w:r>
      <w:r w:rsidR="00FF3525" w:rsidRPr="00E72E55">
        <w:rPr>
          <w:rFonts w:cs="Times New Roman"/>
          <w:noProof/>
          <w:szCs w:val="24"/>
          <w:lang w:val="en-US"/>
        </w:rPr>
        <w:t>[18]</w:t>
      </w:r>
      <w:r w:rsidR="007954D6" w:rsidRPr="00E72E55">
        <w:rPr>
          <w:rFonts w:cs="Times New Roman"/>
          <w:szCs w:val="24"/>
          <w:lang w:val="en-US"/>
        </w:rPr>
        <w:fldChar w:fldCharType="end"/>
      </w:r>
      <w:r w:rsidR="00232A64" w:rsidRPr="00E72E55">
        <w:rPr>
          <w:rFonts w:cs="Times New Roman"/>
          <w:szCs w:val="24"/>
          <w:lang w:val="en-US"/>
        </w:rPr>
        <w:t xml:space="preserve"> </w:t>
      </w:r>
      <w:r w:rsidRPr="00E72E55">
        <w:rPr>
          <w:rFonts w:cs="Times New Roman"/>
          <w:szCs w:val="24"/>
          <w:lang w:val="en-US"/>
        </w:rPr>
        <w:t>This method is used to experimentally determine the equilibrium compositions</w:t>
      </w:r>
      <w:r w:rsidR="00EC4007" w:rsidRPr="00E72E55">
        <w:rPr>
          <w:rFonts w:cs="Times New Roman"/>
          <w:szCs w:val="24"/>
          <w:lang w:val="en-US"/>
        </w:rPr>
        <w:t xml:space="preserve"> in the H0-/Hx-/H18-DBT </w:t>
      </w:r>
      <w:r w:rsidRPr="00E72E55">
        <w:rPr>
          <w:rFonts w:cs="Times New Roman"/>
          <w:szCs w:val="24"/>
          <w:lang w:val="en-US"/>
        </w:rPr>
        <w:t xml:space="preserve">LOHC system </w:t>
      </w:r>
      <w:r w:rsidR="00EC4007" w:rsidRPr="00E72E55">
        <w:rPr>
          <w:rFonts w:cs="Times New Roman"/>
          <w:szCs w:val="24"/>
          <w:lang w:val="en-US"/>
        </w:rPr>
        <w:t>at various</w:t>
      </w:r>
      <w:r w:rsidRPr="00E72E55">
        <w:rPr>
          <w:rFonts w:cs="Times New Roman"/>
          <w:szCs w:val="24"/>
          <w:lang w:val="en-US"/>
        </w:rPr>
        <w:t xml:space="preserve">, process-relevant </w:t>
      </w:r>
      <w:r w:rsidR="00EC4007" w:rsidRPr="00E72E55">
        <w:rPr>
          <w:rFonts w:cs="Times New Roman"/>
          <w:szCs w:val="24"/>
          <w:lang w:val="en-US"/>
        </w:rPr>
        <w:t xml:space="preserve">conditions. </w:t>
      </w:r>
    </w:p>
    <w:p w14:paraId="1A75A5DB" w14:textId="7A6AD315" w:rsidR="001C493C" w:rsidRPr="00E72E55" w:rsidRDefault="001C493C" w:rsidP="00A15C19">
      <w:pPr>
        <w:pStyle w:val="berschrift1"/>
        <w:rPr>
          <w:lang w:val="en-US"/>
        </w:rPr>
      </w:pPr>
      <w:r w:rsidRPr="00E72E55">
        <w:rPr>
          <w:lang w:val="en-US"/>
        </w:rPr>
        <w:t>Experimental and Analytics</w:t>
      </w:r>
    </w:p>
    <w:p w14:paraId="5242BD7E" w14:textId="2671F525" w:rsidR="00FF0F0C" w:rsidRPr="00E72E55" w:rsidRDefault="00FF0F0C" w:rsidP="00FF0F0C">
      <w:pPr>
        <w:pStyle w:val="Listenabsatz"/>
        <w:ind w:left="0"/>
        <w:rPr>
          <w:lang w:val="en-US"/>
        </w:rPr>
      </w:pPr>
      <w:r w:rsidRPr="00E72E55">
        <w:rPr>
          <w:lang w:val="en-US"/>
        </w:rPr>
        <w:t>All hydrogenation / dehydrogenation experiments were conducted in a high pressure, high temperature autoclave (</w:t>
      </w:r>
      <w:proofErr w:type="spellStart"/>
      <w:proofErr w:type="gramStart"/>
      <w:r w:rsidRPr="00E72E55">
        <w:rPr>
          <w:lang w:val="en-US"/>
        </w:rPr>
        <w:t>V</w:t>
      </w:r>
      <w:r w:rsidRPr="00E72E55">
        <w:rPr>
          <w:vertAlign w:val="subscript"/>
          <w:lang w:val="en-US"/>
        </w:rPr>
        <w:t>L,max</w:t>
      </w:r>
      <w:proofErr w:type="spellEnd"/>
      <w:proofErr w:type="gramEnd"/>
      <w:r w:rsidRPr="00E72E55">
        <w:rPr>
          <w:lang w:val="en-US"/>
        </w:rPr>
        <w:t xml:space="preserve"> = 0.6 L) manufactured by Parr </w:t>
      </w:r>
      <w:r w:rsidR="008C0646" w:rsidRPr="00E72E55">
        <w:rPr>
          <w:lang w:val="en-US"/>
        </w:rPr>
        <w:t>(Moline, USA)</w:t>
      </w:r>
      <w:r w:rsidRPr="00E72E55">
        <w:rPr>
          <w:lang w:val="en-US"/>
        </w:rPr>
        <w:t xml:space="preserve">. </w:t>
      </w:r>
      <w:r w:rsidR="008C0646" w:rsidRPr="00E72E55">
        <w:rPr>
          <w:lang w:val="en-US"/>
        </w:rPr>
        <w:fldChar w:fldCharType="begin"/>
      </w:r>
      <w:r w:rsidR="008C0646" w:rsidRPr="00E72E55">
        <w:rPr>
          <w:lang w:val="en-US"/>
        </w:rPr>
        <w:instrText xml:space="preserve"> REF _Ref41829831 \h </w:instrText>
      </w:r>
      <w:r w:rsidR="00E72E55">
        <w:rPr>
          <w:lang w:val="en-US"/>
        </w:rPr>
        <w:instrText xml:space="preserve"> \* MERGEFORMAT </w:instrText>
      </w:r>
      <w:r w:rsidR="008C0646" w:rsidRPr="00E72E55">
        <w:rPr>
          <w:lang w:val="en-US"/>
        </w:rPr>
      </w:r>
      <w:r w:rsidR="008C0646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2</w:t>
      </w:r>
      <w:r w:rsidR="008C0646" w:rsidRPr="00E72E55">
        <w:rPr>
          <w:lang w:val="en-US"/>
        </w:rPr>
        <w:fldChar w:fldCharType="end"/>
      </w:r>
      <w:r w:rsidR="008C0646" w:rsidRPr="00E72E55">
        <w:rPr>
          <w:lang w:val="en-US"/>
        </w:rPr>
        <w:t xml:space="preserve"> </w:t>
      </w:r>
      <w:r w:rsidR="00335D3D" w:rsidRPr="00E72E55">
        <w:rPr>
          <w:lang w:val="en-US"/>
        </w:rPr>
        <w:t xml:space="preserve">shows the applied </w:t>
      </w:r>
      <w:r w:rsidR="00766258" w:rsidRPr="00E72E55">
        <w:rPr>
          <w:lang w:val="en-US"/>
        </w:rPr>
        <w:t>setup</w:t>
      </w:r>
      <w:r w:rsidR="00335D3D" w:rsidRPr="00E72E55">
        <w:rPr>
          <w:lang w:val="en-US"/>
        </w:rPr>
        <w:t xml:space="preserve"> schematically</w:t>
      </w:r>
      <w:r w:rsidR="00766258" w:rsidRPr="00E72E55">
        <w:rPr>
          <w:lang w:val="en-US"/>
        </w:rPr>
        <w:t xml:space="preserve">. </w:t>
      </w:r>
      <w:r w:rsidR="00B84548" w:rsidRPr="00E72E55">
        <w:rPr>
          <w:lang w:val="en-US"/>
        </w:rPr>
        <w:t>The same</w:t>
      </w:r>
      <w:r w:rsidR="00456B3C" w:rsidRPr="00E72E55">
        <w:rPr>
          <w:lang w:val="en-US"/>
        </w:rPr>
        <w:t xml:space="preserve"> 0.3 </w:t>
      </w:r>
      <w:proofErr w:type="spellStart"/>
      <w:r w:rsidR="00456B3C" w:rsidRPr="00E72E55">
        <w:rPr>
          <w:lang w:val="en-US"/>
        </w:rPr>
        <w:t>wt</w:t>
      </w:r>
      <w:proofErr w:type="spellEnd"/>
      <w:r w:rsidR="00456B3C" w:rsidRPr="00E72E55">
        <w:rPr>
          <w:lang w:val="en-US"/>
        </w:rPr>
        <w:t>-% - Pt/</w:t>
      </w:r>
      <w:proofErr w:type="spellStart"/>
      <w:r w:rsidR="00456B3C" w:rsidRPr="00E72E55">
        <w:rPr>
          <w:lang w:val="en-US"/>
        </w:rPr>
        <w:t>AlOx</w:t>
      </w:r>
      <w:proofErr w:type="spellEnd"/>
      <w:r w:rsidR="00456B3C" w:rsidRPr="00E72E55">
        <w:rPr>
          <w:lang w:val="en-US"/>
        </w:rPr>
        <w:t xml:space="preserve"> catalyst (Clariant, </w:t>
      </w:r>
      <w:proofErr w:type="spellStart"/>
      <w:r w:rsidR="00456B3C" w:rsidRPr="00E72E55">
        <w:rPr>
          <w:lang w:val="en-US"/>
        </w:rPr>
        <w:t>Heufeld</w:t>
      </w:r>
      <w:proofErr w:type="spellEnd"/>
      <w:r w:rsidR="00456B3C" w:rsidRPr="00E72E55">
        <w:rPr>
          <w:lang w:val="en-US"/>
        </w:rPr>
        <w:t>, Germany</w:t>
      </w:r>
      <w:r w:rsidR="00335D3D" w:rsidRPr="00E72E55">
        <w:rPr>
          <w:lang w:val="en-US"/>
        </w:rPr>
        <w:t xml:space="preserve">, </w:t>
      </w:r>
      <w:r w:rsidR="00DE34B2" w:rsidRPr="00E72E55">
        <w:rPr>
          <w:lang w:val="en-US"/>
        </w:rPr>
        <w:t xml:space="preserve">LOT </w:t>
      </w:r>
      <w:r w:rsidR="009F68A0" w:rsidRPr="00E72E55">
        <w:rPr>
          <w:lang w:val="en-US"/>
        </w:rPr>
        <w:t>D2016002)</w:t>
      </w:r>
      <w:r w:rsidR="00456B3C" w:rsidRPr="00E72E55">
        <w:rPr>
          <w:lang w:val="en-US"/>
        </w:rPr>
        <w:t xml:space="preserve"> was used</w:t>
      </w:r>
      <w:r w:rsidR="00B84548" w:rsidRPr="00E72E55">
        <w:rPr>
          <w:lang w:val="en-US"/>
        </w:rPr>
        <w:t xml:space="preserve"> in both the hydrogenation and the dehydrogenation reaction</w:t>
      </w:r>
      <w:r w:rsidR="00335D3D" w:rsidRPr="00E72E55">
        <w:rPr>
          <w:lang w:val="en-US"/>
        </w:rPr>
        <w:t>.</w:t>
      </w:r>
      <w:r w:rsidR="009F68A0" w:rsidRPr="00E72E55">
        <w:rPr>
          <w:lang w:val="en-US"/>
        </w:rPr>
        <w:t xml:space="preserve"> The catalyst pellets were ground using a ball mill.</w:t>
      </w:r>
      <w:r w:rsidR="00335D3D" w:rsidRPr="00E72E55">
        <w:rPr>
          <w:lang w:val="en-US"/>
        </w:rPr>
        <w:t xml:space="preserve"> </w:t>
      </w:r>
      <w:r w:rsidR="009F68A0" w:rsidRPr="00E72E55">
        <w:rPr>
          <w:lang w:val="en-US"/>
        </w:rPr>
        <w:t>A</w:t>
      </w:r>
      <w:r w:rsidR="00335D3D" w:rsidRPr="00E72E55">
        <w:rPr>
          <w:lang w:val="en-US"/>
        </w:rPr>
        <w:t xml:space="preserve"> molar Pt to LOHC</w:t>
      </w:r>
      <w:r w:rsidR="00456B3C" w:rsidRPr="00E72E55">
        <w:rPr>
          <w:lang w:val="en-US"/>
        </w:rPr>
        <w:t xml:space="preserve"> </w:t>
      </w:r>
      <w:r w:rsidR="00335D3D" w:rsidRPr="00E72E55">
        <w:rPr>
          <w:lang w:val="en-US"/>
        </w:rPr>
        <w:t xml:space="preserve">ratio </w:t>
      </w:r>
      <w:r w:rsidR="009F68A0" w:rsidRPr="00E72E55">
        <w:rPr>
          <w:lang w:val="en-US"/>
        </w:rPr>
        <w:t>of</w:t>
      </w:r>
      <w:r w:rsidR="00BE2B80" w:rsidRPr="00E72E55">
        <w:rPr>
          <w:lang w:val="en-US"/>
        </w:rPr>
        <w:t xml:space="preserve"> 1:</w:t>
      </w:r>
      <w:r w:rsidR="00335D3D" w:rsidRPr="00E72E55">
        <w:rPr>
          <w:lang w:val="en-US"/>
        </w:rPr>
        <w:t xml:space="preserve">3125 </w:t>
      </w:r>
      <w:r w:rsidR="00335D3D" w:rsidRPr="00E72E55">
        <w:rPr>
          <w:lang w:val="en-US"/>
        </w:rPr>
        <w:lastRenderedPageBreak/>
        <w:t>(</w:t>
      </w:r>
      <w:r w:rsidR="007135AC" w:rsidRPr="00E72E55">
        <w:rPr>
          <w:lang w:val="en-US"/>
        </w:rPr>
        <w:t>0.032</w:t>
      </w:r>
      <w:r w:rsidR="00456B3C" w:rsidRPr="00E72E55">
        <w:rPr>
          <w:lang w:val="en-US"/>
        </w:rPr>
        <w:t xml:space="preserve"> mol-%</w:t>
      </w:r>
      <w:r w:rsidR="00335D3D" w:rsidRPr="00E72E55">
        <w:rPr>
          <w:lang w:val="en-US"/>
        </w:rPr>
        <w:t xml:space="preserve"> Pt)</w:t>
      </w:r>
      <w:r w:rsidR="009F68A0" w:rsidRPr="00E72E55">
        <w:rPr>
          <w:lang w:val="en-US"/>
        </w:rPr>
        <w:t xml:space="preserve"> was </w:t>
      </w:r>
      <w:r w:rsidR="00316B39" w:rsidRPr="00E72E55">
        <w:rPr>
          <w:lang w:val="en-US"/>
        </w:rPr>
        <w:t>used</w:t>
      </w:r>
      <w:r w:rsidR="00A47CE7" w:rsidRPr="00E72E55">
        <w:rPr>
          <w:lang w:val="en-US"/>
        </w:rPr>
        <w:t xml:space="preserve"> </w:t>
      </w:r>
      <w:r w:rsidR="00316B39" w:rsidRPr="00E72E55">
        <w:rPr>
          <w:lang w:val="en-US"/>
        </w:rPr>
        <w:t xml:space="preserve">in the </w:t>
      </w:r>
      <w:r w:rsidR="00A47CE7" w:rsidRPr="00E72E55">
        <w:rPr>
          <w:lang w:val="en-US"/>
        </w:rPr>
        <w:t>experiments</w:t>
      </w:r>
      <w:r w:rsidR="00456B3C" w:rsidRPr="00E72E55">
        <w:rPr>
          <w:lang w:val="en-US"/>
        </w:rPr>
        <w:t xml:space="preserve">. </w:t>
      </w:r>
      <w:r w:rsidR="00335D3D" w:rsidRPr="00E72E55">
        <w:rPr>
          <w:lang w:val="en-US"/>
        </w:rPr>
        <w:t>The t</w:t>
      </w:r>
      <w:r w:rsidRPr="00E72E55">
        <w:rPr>
          <w:lang w:val="en-US"/>
        </w:rPr>
        <w:t xml:space="preserve">emperature </w:t>
      </w:r>
      <w:r w:rsidR="00335D3D" w:rsidRPr="00E72E55">
        <w:rPr>
          <w:lang w:val="en-US"/>
        </w:rPr>
        <w:t xml:space="preserve">range of our investigations was </w:t>
      </w:r>
      <w:r w:rsidRPr="00E72E55">
        <w:rPr>
          <w:lang w:val="en-US"/>
        </w:rPr>
        <w:t>from 2</w:t>
      </w:r>
      <w:r w:rsidR="007135AC" w:rsidRPr="00E72E55">
        <w:rPr>
          <w:lang w:val="en-US"/>
        </w:rPr>
        <w:t>2</w:t>
      </w:r>
      <w:r w:rsidRPr="00E72E55">
        <w:rPr>
          <w:lang w:val="en-US"/>
        </w:rPr>
        <w:t>0 °C to 3</w:t>
      </w:r>
      <w:r w:rsidR="007135AC" w:rsidRPr="00E72E55">
        <w:rPr>
          <w:lang w:val="en-US"/>
        </w:rPr>
        <w:t>6</w:t>
      </w:r>
      <w:r w:rsidRPr="00E72E55">
        <w:rPr>
          <w:lang w:val="en-US"/>
        </w:rPr>
        <w:t xml:space="preserve">0 °C. Temperatures in this range </w:t>
      </w:r>
      <w:r w:rsidR="00A47CE7" w:rsidRPr="00E72E55">
        <w:rPr>
          <w:lang w:val="en-US"/>
        </w:rPr>
        <w:t xml:space="preserve">are relevant for the practical application of the H0-DBT/H18-DBT LOHC system and </w:t>
      </w:r>
      <w:r w:rsidR="00335D3D" w:rsidRPr="00E72E55">
        <w:rPr>
          <w:lang w:val="en-US"/>
        </w:rPr>
        <w:t xml:space="preserve">have been </w:t>
      </w:r>
      <w:r w:rsidR="009F68A0" w:rsidRPr="00E72E55">
        <w:rPr>
          <w:lang w:val="en-US"/>
        </w:rPr>
        <w:t xml:space="preserve">deployed </w:t>
      </w:r>
      <w:r w:rsidR="00335D3D" w:rsidRPr="00E72E55">
        <w:rPr>
          <w:lang w:val="en-US"/>
        </w:rPr>
        <w:t>in the past for reversible hydrogen storage experiments using the same catalyst for hydrogenation and dehydrogenation at varying hydrogen pressures</w:t>
      </w:r>
      <w:r w:rsidR="007954D6" w:rsidRPr="00E72E55">
        <w:rPr>
          <w:lang w:val="en-US"/>
        </w:rPr>
        <w:t>.</w:t>
      </w:r>
      <w:r w:rsidR="007954D6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&lt;EndNote&gt;&lt;Cite&gt;&lt;Author&gt;Jorschick&lt;/Author&gt;&lt;Year&gt;2017&lt;/Year&gt;&lt;RecNum&gt;89&lt;/RecNum&gt;&lt;DisplayText&gt;[11]&lt;/DisplayText&gt;&lt;record&gt;&lt;rec-number&gt;89&lt;/rec-number&gt;&lt;foreign-keys&gt;&lt;key app="EN" db-id="t5wasp99x0p9due0waex5aahv0v5r5e02s9f" timestamp="1497247784"&gt;89&lt;/key&gt;&lt;/foreign-keys&gt;&lt;ref-type name="Journal Article"&gt;17&lt;/ref-type&gt;&lt;contributors&gt;&lt;authors&gt;&lt;author&gt;Jorschick, Holger&lt;/author&gt;&lt;author&gt;Preuster, Patrick&lt;/author&gt;&lt;author&gt;Durr, Stefan&lt;/author&gt;&lt;author&gt;Seidel, Alexander&lt;/author&gt;&lt;author&gt;Muller, Karsten&lt;/author&gt;&lt;author&gt;Bosmann, Andreas&lt;/author&gt;&lt;author&gt;Wasserscheid, Peter&lt;/author&gt;&lt;/authors&gt;&lt;/contributors&gt;&lt;titles&gt;&lt;title&gt;Hydrogen Storage Using a Hot Pressure Swing Reactor&lt;/title&gt;&lt;secondary-title&gt;Energy &amp;amp; Environmental Science&lt;/secondary-title&gt;&lt;/titles&gt;&lt;periodical&gt;&lt;full-title&gt;Energy &amp;amp; Environmental Science&lt;/full-title&gt;&lt;/periodical&gt;&lt;dates&gt;&lt;year&gt;2017&lt;/year&gt;&lt;/dates&gt;&lt;publisher&gt;The Royal Society of Chemistry&lt;/publisher&gt;&lt;isbn&gt;1754-5692&lt;/isbn&gt;&lt;work-type&gt;10.1039/C7EE00476A&lt;/work-type&gt;&lt;urls&gt;&lt;related-urls&gt;&lt;url&gt;http://dx.doi.org/10.1039/C7EE00476A&lt;/url&gt;&lt;/related-urls&gt;&lt;/urls&gt;&lt;electronic-resource-num&gt;10.1039/C7EE00476A&lt;/electronic-resource-num&gt;&lt;/record&gt;&lt;/Cite&gt;&lt;/EndNote&gt;</w:instrText>
      </w:r>
      <w:r w:rsidR="007954D6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[11]</w:t>
      </w:r>
      <w:r w:rsidR="007954D6" w:rsidRPr="00E72E55">
        <w:rPr>
          <w:lang w:val="en-US"/>
        </w:rPr>
        <w:fldChar w:fldCharType="end"/>
      </w:r>
      <w:r w:rsidRPr="00E72E55">
        <w:rPr>
          <w:lang w:val="en-US"/>
        </w:rPr>
        <w:t xml:space="preserve"> T</w:t>
      </w:r>
      <w:r w:rsidR="00A47CE7" w:rsidRPr="00E72E55">
        <w:rPr>
          <w:lang w:val="en-US"/>
        </w:rPr>
        <w:t>o fully establish the thermodynamic equilibrium at each set of condition parameter</w:t>
      </w:r>
      <w:r w:rsidR="00E6472A" w:rsidRPr="00E72E55">
        <w:rPr>
          <w:lang w:val="en-US"/>
        </w:rPr>
        <w:t>s</w:t>
      </w:r>
      <w:r w:rsidR="00A47CE7" w:rsidRPr="00E72E55">
        <w:rPr>
          <w:lang w:val="en-US"/>
        </w:rPr>
        <w:t xml:space="preserve">, constant conditions were held for </w:t>
      </w:r>
      <w:r w:rsidR="007135AC" w:rsidRPr="00E72E55">
        <w:rPr>
          <w:lang w:val="en-US"/>
        </w:rPr>
        <w:t>15</w:t>
      </w:r>
      <w:r w:rsidR="00E4317C" w:rsidRPr="00E72E55">
        <w:rPr>
          <w:lang w:val="en-US"/>
        </w:rPr>
        <w:t xml:space="preserve"> hours </w:t>
      </w:r>
      <w:r w:rsidR="00A47CE7" w:rsidRPr="00E72E55">
        <w:rPr>
          <w:lang w:val="en-US"/>
        </w:rPr>
        <w:t>(see S</w:t>
      </w:r>
      <w:r w:rsidRPr="00E72E55">
        <w:rPr>
          <w:lang w:val="en-US"/>
        </w:rPr>
        <w:t>upp</w:t>
      </w:r>
      <w:r w:rsidR="00A47CE7" w:rsidRPr="00E72E55">
        <w:rPr>
          <w:lang w:val="en-US"/>
        </w:rPr>
        <w:t>orting Information</w:t>
      </w:r>
      <w:r w:rsidRPr="00E72E55">
        <w:rPr>
          <w:lang w:val="en-US"/>
        </w:rPr>
        <w:t xml:space="preserve">). The desired reaction pressure during </w:t>
      </w:r>
      <w:r w:rsidR="00E6472A" w:rsidRPr="00E72E55">
        <w:rPr>
          <w:lang w:val="en-US"/>
        </w:rPr>
        <w:t xml:space="preserve">the </w:t>
      </w:r>
      <w:r w:rsidRPr="00E72E55">
        <w:rPr>
          <w:lang w:val="en-US"/>
        </w:rPr>
        <w:t>dehydrogenation experiments was set using a back pressure valve in front of the mass flow meter in the H</w:t>
      </w:r>
      <w:r w:rsidRPr="00E72E55">
        <w:rPr>
          <w:vertAlign w:val="subscript"/>
          <w:lang w:val="en-US"/>
        </w:rPr>
        <w:t>2</w:t>
      </w:r>
      <w:r w:rsidRPr="00E72E55">
        <w:rPr>
          <w:lang w:val="en-US"/>
        </w:rPr>
        <w:t xml:space="preserve"> off gas. All mass flow meters were acquired from </w:t>
      </w:r>
      <w:proofErr w:type="spellStart"/>
      <w:r w:rsidRPr="00E72E55">
        <w:rPr>
          <w:lang w:val="en-US"/>
        </w:rPr>
        <w:t>Bronkhorst</w:t>
      </w:r>
      <w:proofErr w:type="spellEnd"/>
      <w:r w:rsidRPr="00E72E55">
        <w:rPr>
          <w:lang w:val="en-US"/>
        </w:rPr>
        <w:t xml:space="preserve">, Almelo, NL </w:t>
      </w:r>
      <w:r w:rsidR="007135AC" w:rsidRPr="00E72E55">
        <w:rPr>
          <w:lang w:val="en-US"/>
        </w:rPr>
        <w:t>(MFM1: FG-111B; 15</w:t>
      </w:r>
      <w:r w:rsidR="002113FD" w:rsidRPr="00E72E55">
        <w:rPr>
          <w:lang w:val="en-US"/>
        </w:rPr>
        <w:t> </w:t>
      </w:r>
      <w:proofErr w:type="spellStart"/>
      <w:r w:rsidR="007135AC" w:rsidRPr="00E72E55">
        <w:rPr>
          <w:lang w:val="en-US"/>
        </w:rPr>
        <w:t>lN</w:t>
      </w:r>
      <w:proofErr w:type="spellEnd"/>
      <w:r w:rsidR="007135AC" w:rsidRPr="00E72E55">
        <w:rPr>
          <w:lang w:val="en-US"/>
        </w:rPr>
        <w:t>/min H</w:t>
      </w:r>
      <w:r w:rsidR="007135AC" w:rsidRPr="00E72E55">
        <w:rPr>
          <w:vertAlign w:val="subscript"/>
          <w:lang w:val="en-US"/>
        </w:rPr>
        <w:t>2</w:t>
      </w:r>
      <w:r w:rsidR="007135AC" w:rsidRPr="00E72E55">
        <w:rPr>
          <w:lang w:val="en-US"/>
        </w:rPr>
        <w:t xml:space="preserve">, MFM2: F-201DV; 100 </w:t>
      </w:r>
      <w:proofErr w:type="spellStart"/>
      <w:r w:rsidR="007135AC" w:rsidRPr="00E72E55">
        <w:rPr>
          <w:lang w:val="en-US"/>
        </w:rPr>
        <w:t>mlN</w:t>
      </w:r>
      <w:proofErr w:type="spellEnd"/>
      <w:r w:rsidR="007135AC" w:rsidRPr="00E72E55">
        <w:rPr>
          <w:lang w:val="en-US"/>
        </w:rPr>
        <w:t>/min NH</w:t>
      </w:r>
      <w:r w:rsidR="007135AC" w:rsidRPr="00E72E55">
        <w:rPr>
          <w:vertAlign w:val="subscript"/>
          <w:lang w:val="en-US"/>
        </w:rPr>
        <w:t>3</w:t>
      </w:r>
      <w:r w:rsidR="007135AC" w:rsidRPr="00E72E55">
        <w:rPr>
          <w:lang w:val="en-US"/>
        </w:rPr>
        <w:t>, calibrated to H</w:t>
      </w:r>
      <w:r w:rsidR="007135AC" w:rsidRPr="00E72E55">
        <w:rPr>
          <w:vertAlign w:val="subscript"/>
          <w:lang w:val="en-US"/>
        </w:rPr>
        <w:t>2</w:t>
      </w:r>
      <w:r w:rsidR="007135AC" w:rsidRPr="00E72E55">
        <w:rPr>
          <w:lang w:val="en-US"/>
        </w:rPr>
        <w:t xml:space="preserve">). </w:t>
      </w:r>
      <w:r w:rsidRPr="00E72E55">
        <w:rPr>
          <w:lang w:val="en-US"/>
        </w:rPr>
        <w:t xml:space="preserve">In order to prevent low boiling components </w:t>
      </w:r>
      <w:r w:rsidR="00D31C5B" w:rsidRPr="00E72E55">
        <w:rPr>
          <w:lang w:val="en-US"/>
        </w:rPr>
        <w:t>from leaving the reactor and from contaminating</w:t>
      </w:r>
      <w:r w:rsidRPr="00E72E55">
        <w:rPr>
          <w:lang w:val="en-US"/>
        </w:rPr>
        <w:t xml:space="preserve"> the downstream flow meter</w:t>
      </w:r>
      <w:r w:rsidR="00E6472A" w:rsidRPr="00E72E55">
        <w:rPr>
          <w:lang w:val="en-US"/>
        </w:rPr>
        <w:t xml:space="preserve">, a </w:t>
      </w:r>
      <w:proofErr w:type="gramStart"/>
      <w:r w:rsidR="00E6472A" w:rsidRPr="00E72E55">
        <w:rPr>
          <w:lang w:val="en-US"/>
        </w:rPr>
        <w:t>two stage</w:t>
      </w:r>
      <w:proofErr w:type="gramEnd"/>
      <w:r w:rsidRPr="00E72E55">
        <w:rPr>
          <w:lang w:val="en-US"/>
        </w:rPr>
        <w:t xml:space="preserve"> cooler </w:t>
      </w:r>
      <w:r w:rsidR="00E6472A" w:rsidRPr="00E72E55">
        <w:rPr>
          <w:lang w:val="en-US"/>
        </w:rPr>
        <w:t>(T &lt; 5 °C) wa</w:t>
      </w:r>
      <w:r w:rsidRPr="00E72E55">
        <w:rPr>
          <w:lang w:val="en-US"/>
        </w:rPr>
        <w:t>s applied. As the first stage of the cooler</w:t>
      </w:r>
      <w:r w:rsidR="009F04C9" w:rsidRPr="00E72E55">
        <w:rPr>
          <w:lang w:val="en-US"/>
        </w:rPr>
        <w:t xml:space="preserve"> (HE-1)</w:t>
      </w:r>
      <w:r w:rsidR="00D532BF" w:rsidRPr="00E72E55">
        <w:rPr>
          <w:lang w:val="en-US"/>
        </w:rPr>
        <w:t xml:space="preserve"> is mounted directly above the reactor, condensate flows </w:t>
      </w:r>
      <w:r w:rsidRPr="00E72E55">
        <w:rPr>
          <w:lang w:val="en-US"/>
        </w:rPr>
        <w:t xml:space="preserve">back </w:t>
      </w:r>
      <w:r w:rsidR="00D532BF" w:rsidRPr="00E72E55">
        <w:rPr>
          <w:lang w:val="en-US"/>
        </w:rPr>
        <w:t>in</w:t>
      </w:r>
      <w:r w:rsidRPr="00E72E55">
        <w:rPr>
          <w:lang w:val="en-US"/>
        </w:rPr>
        <w:t xml:space="preserve">to the reactor. During the </w:t>
      </w:r>
      <w:r w:rsidR="00D31C5B" w:rsidRPr="00E72E55">
        <w:rPr>
          <w:lang w:val="en-US"/>
        </w:rPr>
        <w:t>experiments,</w:t>
      </w:r>
      <w:r w:rsidR="00D532BF" w:rsidRPr="00E72E55">
        <w:rPr>
          <w:lang w:val="en-US"/>
        </w:rPr>
        <w:t xml:space="preserve"> almost no</w:t>
      </w:r>
      <w:r w:rsidRPr="00E72E55">
        <w:rPr>
          <w:lang w:val="en-US"/>
        </w:rPr>
        <w:t xml:space="preserve"> condensate </w:t>
      </w:r>
      <w:r w:rsidR="006A0D9F" w:rsidRPr="00E72E55">
        <w:rPr>
          <w:lang w:val="en-US"/>
        </w:rPr>
        <w:t>reached</w:t>
      </w:r>
      <w:r w:rsidRPr="00E72E55">
        <w:rPr>
          <w:lang w:val="en-US"/>
        </w:rPr>
        <w:t xml:space="preserve"> the second stage of the cooler</w:t>
      </w:r>
      <w:r w:rsidR="006A0D9F" w:rsidRPr="00E72E55">
        <w:rPr>
          <w:lang w:val="en-US"/>
        </w:rPr>
        <w:t xml:space="preserve"> (HE</w:t>
      </w:r>
      <w:r w:rsidR="006A0D9F" w:rsidRPr="00E72E55">
        <w:rPr>
          <w:lang w:val="en-US"/>
        </w:rPr>
        <w:noBreakHyphen/>
      </w:r>
      <w:r w:rsidR="009F04C9" w:rsidRPr="00E72E55">
        <w:rPr>
          <w:lang w:val="en-US"/>
        </w:rPr>
        <w:t>2)</w:t>
      </w:r>
      <w:r w:rsidRPr="00E72E55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81B77" w:rsidRPr="00E72E55" w14:paraId="2E27BBEB" w14:textId="77777777" w:rsidTr="007135AC">
        <w:trPr>
          <w:trHeight w:val="4385"/>
        </w:trPr>
        <w:tc>
          <w:tcPr>
            <w:tcW w:w="9062" w:type="dxa"/>
          </w:tcPr>
          <w:p w14:paraId="26B2A319" w14:textId="585D8B2D" w:rsidR="00A81B77" w:rsidRPr="00E72E55" w:rsidRDefault="00174306" w:rsidP="00174306">
            <w:pPr>
              <w:pStyle w:val="Listenabsatz"/>
              <w:keepNext/>
              <w:ind w:left="0"/>
              <w:jc w:val="center"/>
            </w:pPr>
            <w:r w:rsidRPr="00E72E55">
              <w:object w:dxaOrig="14686" w:dyaOrig="9301" w14:anchorId="53A987C7">
                <v:shape id="_x0000_i1025" type="#_x0000_t75" style="width:453.75pt;height:4in" o:ole="">
                  <v:imagedata r:id="rId11" o:title=""/>
                </v:shape>
                <o:OLEObject Type="Embed" ProgID="Visio.Drawing.15" ShapeID="_x0000_i1025" DrawAspect="Content" ObjectID="_1700648938" r:id="rId12"/>
              </w:object>
            </w:r>
          </w:p>
        </w:tc>
      </w:tr>
      <w:tr w:rsidR="00A81B77" w:rsidRPr="00E178CB" w14:paraId="313B985D" w14:textId="77777777" w:rsidTr="00B37B63">
        <w:tc>
          <w:tcPr>
            <w:tcW w:w="9062" w:type="dxa"/>
          </w:tcPr>
          <w:p w14:paraId="4560E4F0" w14:textId="0FFA8216" w:rsidR="00A81B77" w:rsidRPr="00E72E55" w:rsidRDefault="00C9725E" w:rsidP="008C0646">
            <w:pPr>
              <w:pStyle w:val="Beschriftung"/>
              <w:rPr>
                <w:lang w:val="en-US"/>
              </w:rPr>
            </w:pPr>
            <w:bookmarkStart w:id="1" w:name="_Ref41829831"/>
            <w:r w:rsidRPr="00E72E55">
              <w:rPr>
                <w:lang w:val="en-US"/>
              </w:rPr>
              <w:t>F</w:t>
            </w:r>
            <w:r w:rsidR="008C0646" w:rsidRPr="00E72E55">
              <w:rPr>
                <w:lang w:val="en-US"/>
              </w:rPr>
              <w:t xml:space="preserve">igure </w:t>
            </w:r>
            <w:r w:rsidR="008C0646" w:rsidRPr="00E72E55">
              <w:fldChar w:fldCharType="begin"/>
            </w:r>
            <w:r w:rsidR="008C0646" w:rsidRPr="00E72E55">
              <w:rPr>
                <w:lang w:val="en-US"/>
              </w:rPr>
              <w:instrText xml:space="preserve"> SEQ Figure \* ARABIC </w:instrText>
            </w:r>
            <w:r w:rsidR="008C0646"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2</w:t>
            </w:r>
            <w:r w:rsidR="008C0646" w:rsidRPr="00E72E55">
              <w:fldChar w:fldCharType="end"/>
            </w:r>
            <w:bookmarkEnd w:id="1"/>
            <w:r w:rsidR="008C0646" w:rsidRPr="00E72E55">
              <w:rPr>
                <w:lang w:val="en-US"/>
              </w:rPr>
              <w:t>: Simplified sch</w:t>
            </w:r>
            <w:r w:rsidR="00D532BF" w:rsidRPr="00E72E55">
              <w:rPr>
                <w:lang w:val="en-US"/>
              </w:rPr>
              <w:t>eme of the reactor setup used for</w:t>
            </w:r>
            <w:r w:rsidR="008C0646" w:rsidRPr="00E72E55">
              <w:rPr>
                <w:lang w:val="en-US"/>
              </w:rPr>
              <w:t xml:space="preserve"> the equilibrium experiments.</w:t>
            </w:r>
          </w:p>
        </w:tc>
      </w:tr>
    </w:tbl>
    <w:p w14:paraId="74061BD9" w14:textId="0402A077" w:rsidR="00FF0F0C" w:rsidRPr="00E72E55" w:rsidRDefault="00FF0F0C" w:rsidP="00010281">
      <w:pPr>
        <w:pStyle w:val="Listenabsatz"/>
        <w:spacing w:before="240"/>
        <w:ind w:left="0"/>
        <w:rPr>
          <w:lang w:val="en-US"/>
        </w:rPr>
      </w:pPr>
      <w:r w:rsidRPr="00E72E55">
        <w:rPr>
          <w:lang w:val="en-US"/>
        </w:rPr>
        <w:t xml:space="preserve">At the beginning of each </w:t>
      </w:r>
      <w:r w:rsidR="00D532BF" w:rsidRPr="00E72E55">
        <w:rPr>
          <w:lang w:val="en-US"/>
        </w:rPr>
        <w:t xml:space="preserve">equilibrium </w:t>
      </w:r>
      <w:r w:rsidRPr="00E72E55">
        <w:rPr>
          <w:lang w:val="en-US"/>
        </w:rPr>
        <w:t>experiment, the dehydrogenation pressure was set and the initial amount of N</w:t>
      </w:r>
      <w:r w:rsidRPr="00E72E55">
        <w:rPr>
          <w:vertAlign w:val="subscript"/>
          <w:lang w:val="en-US"/>
        </w:rPr>
        <w:t>2</w:t>
      </w:r>
      <w:r w:rsidRPr="00E72E55">
        <w:rPr>
          <w:lang w:val="en-US"/>
        </w:rPr>
        <w:t xml:space="preserve">-stripped H0-DBT was pumped </w:t>
      </w:r>
      <w:r w:rsidR="00D532BF" w:rsidRPr="00E72E55">
        <w:rPr>
          <w:lang w:val="en-US"/>
        </w:rPr>
        <w:t xml:space="preserve">into the </w:t>
      </w:r>
      <w:r w:rsidRPr="00E72E55">
        <w:rPr>
          <w:lang w:val="en-US"/>
        </w:rPr>
        <w:t>reactor using</w:t>
      </w:r>
      <w:r w:rsidR="00766258" w:rsidRPr="00E72E55">
        <w:rPr>
          <w:lang w:val="en-US"/>
        </w:rPr>
        <w:t xml:space="preserve"> P-1,</w:t>
      </w:r>
      <w:r w:rsidRPr="00E72E55">
        <w:rPr>
          <w:lang w:val="en-US"/>
        </w:rPr>
        <w:t xml:space="preserve"> a high accuracy HPLC pump (Knauer, </w:t>
      </w:r>
      <w:r w:rsidR="008C0646" w:rsidRPr="00E72E55">
        <w:rPr>
          <w:lang w:val="en-US"/>
        </w:rPr>
        <w:t>Berlin, Germany</w:t>
      </w:r>
      <w:r w:rsidRPr="00E72E55">
        <w:rPr>
          <w:lang w:val="en-US"/>
        </w:rPr>
        <w:t>). The reactor was heated to hydrogenation temperature (</w:t>
      </w:r>
      <w:r w:rsidR="00991449" w:rsidRPr="00E72E55">
        <w:rPr>
          <w:lang w:val="en-US"/>
        </w:rPr>
        <w:t>T</w:t>
      </w:r>
      <w:r w:rsidR="00991449" w:rsidRPr="00E72E55">
        <w:rPr>
          <w:vertAlign w:val="subscript"/>
          <w:lang w:val="en-US"/>
        </w:rPr>
        <w:t>H </w:t>
      </w:r>
      <w:r w:rsidR="00991449" w:rsidRPr="00E72E55">
        <w:rPr>
          <w:lang w:val="en-US"/>
        </w:rPr>
        <w:t>= </w:t>
      </w:r>
      <w:r w:rsidR="007135AC" w:rsidRPr="00E72E55">
        <w:rPr>
          <w:lang w:val="en-US"/>
        </w:rPr>
        <w:t>260</w:t>
      </w:r>
      <w:r w:rsidR="00991449" w:rsidRPr="00E72E55">
        <w:rPr>
          <w:lang w:val="en-US"/>
        </w:rPr>
        <w:t> °C</w:t>
      </w:r>
      <w:r w:rsidRPr="00E72E55">
        <w:rPr>
          <w:lang w:val="en-US"/>
        </w:rPr>
        <w:t>). Subsequently hydrogen was fed to the r</w:t>
      </w:r>
      <w:r w:rsidR="00CF2829" w:rsidRPr="00E72E55">
        <w:rPr>
          <w:lang w:val="en-US"/>
        </w:rPr>
        <w:t>e</w:t>
      </w:r>
      <w:r w:rsidRPr="00E72E55">
        <w:rPr>
          <w:lang w:val="en-US"/>
        </w:rPr>
        <w:t xml:space="preserve">actor until reaction pressure </w:t>
      </w:r>
      <w:r w:rsidRPr="00E72E55">
        <w:rPr>
          <w:lang w:val="en-US"/>
        </w:rPr>
        <w:lastRenderedPageBreak/>
        <w:t>(</w:t>
      </w:r>
      <w:r w:rsidR="00991449" w:rsidRPr="00E72E55">
        <w:rPr>
          <w:lang w:val="en-US"/>
        </w:rPr>
        <w:t>p</w:t>
      </w:r>
      <w:r w:rsidR="00991449" w:rsidRPr="00E72E55">
        <w:rPr>
          <w:vertAlign w:val="subscript"/>
          <w:lang w:val="en-US"/>
        </w:rPr>
        <w:t>H </w:t>
      </w:r>
      <w:r w:rsidR="00991449" w:rsidRPr="00E72E55">
        <w:rPr>
          <w:lang w:val="en-US"/>
        </w:rPr>
        <w:t>= </w:t>
      </w:r>
      <w:r w:rsidR="007135AC" w:rsidRPr="00E72E55">
        <w:rPr>
          <w:lang w:val="en-US"/>
        </w:rPr>
        <w:t>31</w:t>
      </w:r>
      <w:r w:rsidR="00991449" w:rsidRPr="00E72E55">
        <w:rPr>
          <w:lang w:val="en-US"/>
        </w:rPr>
        <w:t> bara</w:t>
      </w:r>
      <w:r w:rsidR="00D532BF" w:rsidRPr="00E72E55">
        <w:rPr>
          <w:lang w:val="en-US"/>
        </w:rPr>
        <w:t>) was reached, then</w:t>
      </w:r>
      <w:r w:rsidRPr="00E72E55">
        <w:rPr>
          <w:lang w:val="en-US"/>
        </w:rPr>
        <w:t xml:space="preserve"> flow measurements were started. Hydrogenation was completed after </w:t>
      </w:r>
      <w:r w:rsidR="007135AC" w:rsidRPr="00E72E55">
        <w:rPr>
          <w:lang w:val="en-US"/>
        </w:rPr>
        <w:t>5</w:t>
      </w:r>
      <w:r w:rsidRPr="00E72E55">
        <w:rPr>
          <w:lang w:val="en-US"/>
        </w:rPr>
        <w:t xml:space="preserve"> h and a sample was taken </w:t>
      </w:r>
      <w:r w:rsidR="00010281" w:rsidRPr="00E72E55">
        <w:rPr>
          <w:lang w:val="en-US"/>
        </w:rPr>
        <w:t>to determine th</w:t>
      </w:r>
      <w:r w:rsidRPr="00E72E55">
        <w:rPr>
          <w:lang w:val="en-US"/>
        </w:rPr>
        <w:t xml:space="preserve">e initial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</w:t>
      </w:r>
      <w:r w:rsidR="00010281" w:rsidRPr="00E72E55">
        <w:rPr>
          <w:lang w:val="en-US"/>
        </w:rPr>
        <w:t xml:space="preserve">as a starting point </w:t>
      </w:r>
      <w:r w:rsidRPr="00E72E55">
        <w:rPr>
          <w:lang w:val="en-US"/>
        </w:rPr>
        <w:t xml:space="preserve">for </w:t>
      </w:r>
      <w:r w:rsidR="00010281" w:rsidRPr="00E72E55">
        <w:rPr>
          <w:lang w:val="en-US"/>
        </w:rPr>
        <w:t xml:space="preserve">the subsequent </w:t>
      </w:r>
      <w:r w:rsidRPr="00E72E55">
        <w:rPr>
          <w:lang w:val="en-US"/>
        </w:rPr>
        <w:t xml:space="preserve">dehydrogenation </w:t>
      </w:r>
      <w:r w:rsidR="00010281" w:rsidRPr="00E72E55">
        <w:rPr>
          <w:lang w:val="en-US"/>
        </w:rPr>
        <w:t>experiment.</w:t>
      </w:r>
      <w:r w:rsidRPr="00E72E55">
        <w:rPr>
          <w:lang w:val="en-US"/>
        </w:rPr>
        <w:t xml:space="preserve"> Sample weight</w:t>
      </w:r>
      <w:r w:rsidR="00010281" w:rsidRPr="00E72E55">
        <w:rPr>
          <w:lang w:val="en-US"/>
        </w:rPr>
        <w:t>s were recorded to accou</w:t>
      </w:r>
      <w:r w:rsidRPr="00E72E55">
        <w:rPr>
          <w:lang w:val="en-US"/>
        </w:rPr>
        <w:t xml:space="preserve">nt for the reduction in Hx-DBT </w:t>
      </w:r>
      <w:r w:rsidR="00010281" w:rsidRPr="00E72E55">
        <w:rPr>
          <w:lang w:val="en-US"/>
        </w:rPr>
        <w:t xml:space="preserve">mass </w:t>
      </w:r>
      <w:r w:rsidRPr="00E72E55">
        <w:rPr>
          <w:lang w:val="en-US"/>
        </w:rPr>
        <w:t>due to sampling. During the dehydrogenation experiment, temperature</w:t>
      </w:r>
      <w:r w:rsidR="00010281" w:rsidRPr="00E72E55">
        <w:rPr>
          <w:lang w:val="en-US"/>
        </w:rPr>
        <w:t>s were</w:t>
      </w:r>
      <w:r w:rsidRPr="00E72E55">
        <w:rPr>
          <w:lang w:val="en-US"/>
        </w:rPr>
        <w:t xml:space="preserve"> adjuste</w:t>
      </w:r>
      <w:r w:rsidR="00010281" w:rsidRPr="00E72E55">
        <w:rPr>
          <w:lang w:val="en-US"/>
        </w:rPr>
        <w:t>d automatically according to a</w:t>
      </w:r>
      <w:r w:rsidRPr="00E72E55">
        <w:rPr>
          <w:lang w:val="en-US"/>
        </w:rPr>
        <w:t xml:space="preserve"> defined 11</w:t>
      </w:r>
      <w:r w:rsidR="00766258" w:rsidRPr="00E72E55">
        <w:rPr>
          <w:lang w:val="en-US"/>
        </w:rPr>
        <w:t>-</w:t>
      </w:r>
      <w:r w:rsidRPr="00E72E55">
        <w:rPr>
          <w:lang w:val="en-US"/>
        </w:rPr>
        <w:t>step temperature profile</w:t>
      </w:r>
      <w:r w:rsidR="00010281" w:rsidRPr="00E72E55">
        <w:rPr>
          <w:lang w:val="en-US"/>
        </w:rPr>
        <w:t xml:space="preserve"> with keeping each temp</w:t>
      </w:r>
      <w:r w:rsidR="00E4317C" w:rsidRPr="00E72E55">
        <w:rPr>
          <w:lang w:val="en-US"/>
        </w:rPr>
        <w:t>erature for 15 h</w:t>
      </w:r>
      <w:r w:rsidRPr="00E72E55">
        <w:rPr>
          <w:lang w:val="en-US"/>
        </w:rPr>
        <w:t xml:space="preserve">. After </w:t>
      </w:r>
      <w:r w:rsidR="00010281" w:rsidRPr="00E72E55">
        <w:rPr>
          <w:lang w:val="en-US"/>
        </w:rPr>
        <w:t>that, a final</w:t>
      </w:r>
      <w:r w:rsidRPr="00E72E55">
        <w:rPr>
          <w:lang w:val="en-US"/>
        </w:rPr>
        <w:t xml:space="preserve"> sample was </w:t>
      </w:r>
      <w:proofErr w:type="gramStart"/>
      <w:r w:rsidRPr="00E72E55">
        <w:rPr>
          <w:lang w:val="en-US"/>
        </w:rPr>
        <w:t>taken</w:t>
      </w:r>
      <w:proofErr w:type="gramEnd"/>
      <w:r w:rsidRPr="00E72E55">
        <w:rPr>
          <w:lang w:val="en-US"/>
        </w:rPr>
        <w:t xml:space="preserve"> </w:t>
      </w:r>
      <w:r w:rsidR="00010281" w:rsidRPr="00E72E55">
        <w:rPr>
          <w:lang w:val="en-US"/>
        </w:rPr>
        <w:t>and the reactor was allowed</w:t>
      </w:r>
      <w:r w:rsidRPr="00E72E55">
        <w:rPr>
          <w:lang w:val="en-US"/>
        </w:rPr>
        <w:t xml:space="preserve"> to cool down.</w:t>
      </w:r>
    </w:p>
    <w:p w14:paraId="60678AFA" w14:textId="52BDEE57" w:rsidR="001C493C" w:rsidRPr="00E72E55" w:rsidRDefault="00D31C5B" w:rsidP="00D31C5B">
      <w:pPr>
        <w:rPr>
          <w:lang w:val="en-US"/>
        </w:rPr>
      </w:pPr>
      <w:r w:rsidRPr="00E72E55">
        <w:rPr>
          <w:lang w:val="en-US"/>
        </w:rPr>
        <w:t xml:space="preserve">For the determination of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by carbon nuclear magnetic resonance spectroscopy (</w:t>
      </w:r>
      <w:r w:rsidRPr="00E72E55">
        <w:rPr>
          <w:vertAlign w:val="superscript"/>
          <w:lang w:val="en-US"/>
        </w:rPr>
        <w:t>13</w:t>
      </w:r>
      <w:r w:rsidRPr="00E72E55">
        <w:rPr>
          <w:lang w:val="en-US"/>
        </w:rPr>
        <w:t>C</w:t>
      </w:r>
      <w:r w:rsidRPr="00E72E55">
        <w:rPr>
          <w:lang w:val="en-US"/>
        </w:rPr>
        <w:noBreakHyphen/>
        <w:t>NMR)</w:t>
      </w:r>
      <w:r w:rsidR="00BE5D93" w:rsidRPr="00E72E55">
        <w:rPr>
          <w:lang w:val="en-US"/>
        </w:rPr>
        <w:t>,</w:t>
      </w:r>
      <w:r w:rsidRPr="00E72E55">
        <w:rPr>
          <w:lang w:val="en-US"/>
        </w:rPr>
        <w:t xml:space="preserve"> an ECX 400 from JEOL</w:t>
      </w:r>
      <w:r w:rsidR="008C0646" w:rsidRPr="00E72E55">
        <w:rPr>
          <w:lang w:val="en-US"/>
        </w:rPr>
        <w:t xml:space="preserve"> (</w:t>
      </w:r>
      <w:proofErr w:type="spellStart"/>
      <w:r w:rsidR="008C0646" w:rsidRPr="00E72E55">
        <w:rPr>
          <w:lang w:val="en-US"/>
        </w:rPr>
        <w:t>Akishima</w:t>
      </w:r>
      <w:proofErr w:type="spellEnd"/>
      <w:r w:rsidR="008C0646" w:rsidRPr="00E72E55">
        <w:rPr>
          <w:lang w:val="en-US"/>
        </w:rPr>
        <w:t>, Japan)</w:t>
      </w:r>
      <w:r w:rsidRPr="00E72E55">
        <w:rPr>
          <w:lang w:val="en-US"/>
        </w:rPr>
        <w:t xml:space="preserve"> was applied. First, 0.5 ml of the solvent chloroform-d was mixed with 17.5 mg of the relaxation agent Tris(</w:t>
      </w:r>
      <w:proofErr w:type="spellStart"/>
      <w:r w:rsidRPr="00E72E55">
        <w:rPr>
          <w:lang w:val="en-US"/>
        </w:rPr>
        <w:t>acetylacetonato</w:t>
      </w:r>
      <w:proofErr w:type="spellEnd"/>
      <w:r w:rsidRPr="00E72E55">
        <w:rPr>
          <w:lang w:val="en-US"/>
        </w:rPr>
        <w:t>)</w:t>
      </w:r>
      <w:proofErr w:type="gramStart"/>
      <w:r w:rsidRPr="00E72E55">
        <w:rPr>
          <w:lang w:val="en-US"/>
        </w:rPr>
        <w:t>iron(</w:t>
      </w:r>
      <w:proofErr w:type="gramEnd"/>
      <w:r w:rsidRPr="00E72E55">
        <w:rPr>
          <w:lang w:val="en-US"/>
        </w:rPr>
        <w:t>III)</w:t>
      </w:r>
      <w:r w:rsidR="006B6DA0" w:rsidRPr="00E72E55">
        <w:rPr>
          <w:lang w:val="en-US"/>
        </w:rPr>
        <w:t xml:space="preserve"> (</w:t>
      </w:r>
      <w:proofErr w:type="spellStart"/>
      <w:r w:rsidR="002D534D" w:rsidRPr="00E72E55">
        <w:rPr>
          <w:lang w:val="en-US"/>
        </w:rPr>
        <w:t>Acros</w:t>
      </w:r>
      <w:proofErr w:type="spellEnd"/>
      <w:r w:rsidR="002D534D" w:rsidRPr="00E72E55">
        <w:rPr>
          <w:lang w:val="en-US"/>
        </w:rPr>
        <w:t xml:space="preserve"> Organics, </w:t>
      </w:r>
      <w:proofErr w:type="spellStart"/>
      <w:r w:rsidR="002D534D" w:rsidRPr="00E72E55">
        <w:rPr>
          <w:lang w:val="en-US"/>
        </w:rPr>
        <w:t>Geel</w:t>
      </w:r>
      <w:proofErr w:type="spellEnd"/>
      <w:r w:rsidR="002D534D" w:rsidRPr="00E72E55">
        <w:rPr>
          <w:lang w:val="en-US"/>
        </w:rPr>
        <w:t xml:space="preserve"> Belgium</w:t>
      </w:r>
      <w:r w:rsidR="006B6DA0" w:rsidRPr="00E72E55">
        <w:rPr>
          <w:lang w:val="en-US"/>
        </w:rPr>
        <w:t>)</w:t>
      </w:r>
      <w:r w:rsidRPr="00E72E55">
        <w:rPr>
          <w:lang w:val="en-US"/>
        </w:rPr>
        <w:t>. The relaxation agent reduces the relaxation time and a quantitative spectrum can be recorded</w:t>
      </w:r>
      <w:r w:rsidR="00C167EF" w:rsidRPr="00E72E55">
        <w:rPr>
          <w:lang w:val="en-US"/>
        </w:rPr>
        <w:t xml:space="preserve"> in reduced measuring time.</w:t>
      </w:r>
      <w:r w:rsidR="00C167EF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&lt;EndNote&gt;&lt;Cite&gt;&lt;Author&gt;Berger&lt;/Author&gt;&lt;Year&gt;2004&lt;/Year&gt;&lt;RecNum&gt;591&lt;/RecNum&gt;&lt;DisplayText&gt;[19]&lt;/DisplayText&gt;&lt;record&gt;&lt;rec-number&gt;591&lt;/rec-number&gt;&lt;foreign-keys&gt;&lt;key app="EN" db-id="t5wasp99x0p9due0waex5aahv0v5r5e02s9f" timestamp="1591541118"&gt;591&lt;/key&gt;&lt;/foreign-keys&gt;&lt;ref-type name="Book"&gt;6&lt;/ref-type&gt;&lt;contributors&gt;&lt;authors&gt;&lt;author&gt;Berger, Stefan&lt;/author&gt;&lt;author&gt;Braun, Siegmar&lt;/author&gt;&lt;/authors&gt;&lt;/contributors&gt;&lt;titles&gt;&lt;title&gt;200 and more NMR experiments&lt;/title&gt;&lt;/titles&gt;&lt;dates&gt;&lt;year&gt;2004&lt;/year&gt;&lt;/dates&gt;&lt;publisher&gt;Wiley-Vch Weinheim&lt;/publisher&gt;&lt;isbn&gt;3527310673&lt;/isbn&gt;&lt;urls&gt;&lt;/urls&gt;&lt;/record&gt;&lt;/Cite&gt;&lt;/EndNote&gt;</w:instrText>
      </w:r>
      <w:r w:rsidR="00C167EF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[19]</w:t>
      </w:r>
      <w:r w:rsidR="00C167EF" w:rsidRPr="00E72E55">
        <w:rPr>
          <w:lang w:val="en-US"/>
        </w:rPr>
        <w:fldChar w:fldCharType="end"/>
      </w:r>
      <w:r w:rsidR="00C167EF" w:rsidRPr="00E72E55">
        <w:rPr>
          <w:lang w:val="en-US"/>
        </w:rPr>
        <w:t xml:space="preserve"> </w:t>
      </w:r>
      <w:r w:rsidRPr="00E72E55">
        <w:rPr>
          <w:lang w:val="en-US"/>
        </w:rPr>
        <w:t>Afterwards, 0.2 ml of the Hx</w:t>
      </w:r>
      <w:r w:rsidRPr="00E72E55">
        <w:rPr>
          <w:lang w:val="en-US"/>
        </w:rPr>
        <w:noBreakHyphen/>
        <w:t>DBT sample was added. The acquisition time is 2.5 </w:t>
      </w:r>
      <w:proofErr w:type="gramStart"/>
      <w:r w:rsidRPr="00E72E55">
        <w:rPr>
          <w:lang w:val="en-US"/>
        </w:rPr>
        <w:t>s</w:t>
      </w:r>
      <w:proofErr w:type="gramEnd"/>
      <w:r w:rsidRPr="00E72E55">
        <w:rPr>
          <w:lang w:val="en-US"/>
        </w:rPr>
        <w:t xml:space="preserve"> and 160 scans were collected in order to obtain a spectrum. </w:t>
      </w:r>
    </w:p>
    <w:p w14:paraId="6F30C676" w14:textId="7CD656FE" w:rsidR="001C493C" w:rsidRPr="00E72E55" w:rsidRDefault="0019713A" w:rsidP="001C493C">
      <w:pPr>
        <w:rPr>
          <w:lang w:val="en-US"/>
        </w:rPr>
      </w:pPr>
      <w:r w:rsidRPr="00E72E55">
        <w:rPr>
          <w:lang w:val="en-US"/>
        </w:rPr>
        <w:t xml:space="preserve">A </w:t>
      </w:r>
      <w:r w:rsidR="00F20D90" w:rsidRPr="00E72E55">
        <w:rPr>
          <w:lang w:val="en-US"/>
        </w:rPr>
        <w:t>GC-3900</w:t>
      </w:r>
      <w:r w:rsidRPr="00E72E55">
        <w:rPr>
          <w:lang w:val="en-US"/>
        </w:rPr>
        <w:t xml:space="preserve"> gas chromatograph</w:t>
      </w:r>
      <w:r w:rsidR="00F20D90" w:rsidRPr="00E72E55">
        <w:rPr>
          <w:lang w:val="en-US"/>
        </w:rPr>
        <w:t xml:space="preserve"> (Varian</w:t>
      </w:r>
      <w:r w:rsidR="00404961" w:rsidRPr="00E72E55">
        <w:rPr>
          <w:lang w:val="en-US"/>
        </w:rPr>
        <w:t>/Agilent</w:t>
      </w:r>
      <w:r w:rsidR="00F20D90" w:rsidRPr="00E72E55">
        <w:rPr>
          <w:lang w:val="en-US"/>
        </w:rPr>
        <w:t>)</w:t>
      </w:r>
      <w:r w:rsidRPr="00E72E55">
        <w:rPr>
          <w:lang w:val="en-US"/>
        </w:rPr>
        <w:t xml:space="preserve"> equipped with a capillary column (Rtx-225, </w:t>
      </w:r>
      <w:proofErr w:type="spellStart"/>
      <w:r w:rsidRPr="00E72E55">
        <w:rPr>
          <w:lang w:val="en-US"/>
        </w:rPr>
        <w:t>Restek</w:t>
      </w:r>
      <w:proofErr w:type="spellEnd"/>
      <w:r w:rsidRPr="00E72E55">
        <w:rPr>
          <w:lang w:val="en-US"/>
        </w:rPr>
        <w:t xml:space="preserve"> GmbH) was used </w:t>
      </w:r>
      <w:r w:rsidR="00652BA9" w:rsidRPr="00E72E55">
        <w:rPr>
          <w:lang w:val="en-US"/>
        </w:rPr>
        <w:t>to analyze the sample</w:t>
      </w:r>
      <w:r w:rsidR="00A6332C" w:rsidRPr="00E72E55">
        <w:rPr>
          <w:lang w:val="en-US"/>
        </w:rPr>
        <w:t>s</w:t>
      </w:r>
      <w:r w:rsidR="00652BA9" w:rsidRPr="00E72E55">
        <w:rPr>
          <w:lang w:val="en-US"/>
        </w:rPr>
        <w:t>. The</w:t>
      </w:r>
      <w:r w:rsidR="00A6332C" w:rsidRPr="00E72E55">
        <w:rPr>
          <w:lang w:val="en-US"/>
        </w:rPr>
        <w:t xml:space="preserve"> applied</w:t>
      </w:r>
      <w:r w:rsidR="00652BA9" w:rsidRPr="00E72E55">
        <w:rPr>
          <w:lang w:val="en-US"/>
        </w:rPr>
        <w:t xml:space="preserve"> method features split injection (1:50</w:t>
      </w:r>
      <w:r w:rsidR="007D7BFF" w:rsidRPr="00E72E55">
        <w:rPr>
          <w:lang w:val="en-US"/>
        </w:rPr>
        <w:t xml:space="preserve"> spli</w:t>
      </w:r>
      <w:r w:rsidR="00104FEA" w:rsidRPr="00E72E55">
        <w:rPr>
          <w:lang w:val="en-US"/>
        </w:rPr>
        <w:t>t, He at</w:t>
      </w:r>
      <w:r w:rsidR="007135AC" w:rsidRPr="00E72E55">
        <w:rPr>
          <w:lang w:val="en-US"/>
        </w:rPr>
        <w:t xml:space="preserve"> 1.4 ml/min</w:t>
      </w:r>
      <w:r w:rsidR="00122EC8" w:rsidRPr="00E72E55">
        <w:rPr>
          <w:lang w:val="en-US"/>
        </w:rPr>
        <w:t xml:space="preserve"> constant column flow</w:t>
      </w:r>
      <w:r w:rsidR="00652BA9" w:rsidRPr="00E72E55">
        <w:rPr>
          <w:lang w:val="en-US"/>
        </w:rPr>
        <w:t>) at 2</w:t>
      </w:r>
      <w:r w:rsidR="007135AC" w:rsidRPr="00E72E55">
        <w:rPr>
          <w:lang w:val="en-US"/>
        </w:rPr>
        <w:t>1</w:t>
      </w:r>
      <w:r w:rsidR="007D7BFF" w:rsidRPr="00E72E55">
        <w:rPr>
          <w:lang w:val="en-US"/>
        </w:rPr>
        <w:t>0 </w:t>
      </w:r>
      <w:r w:rsidR="00652BA9" w:rsidRPr="00E72E55">
        <w:rPr>
          <w:lang w:val="en-US"/>
        </w:rPr>
        <w:t>°C injector temperature and an oven temperature program</w:t>
      </w:r>
      <w:r w:rsidR="003D045D" w:rsidRPr="00E72E55">
        <w:rPr>
          <w:lang w:val="en-US"/>
        </w:rPr>
        <w:t xml:space="preserve"> (</w:t>
      </w:r>
      <w:r w:rsidR="007D7BFF" w:rsidRPr="00E72E55">
        <w:rPr>
          <w:lang w:val="en-US"/>
        </w:rPr>
        <w:fldChar w:fldCharType="begin"/>
      </w:r>
      <w:r w:rsidR="007D7BFF" w:rsidRPr="00E72E55">
        <w:rPr>
          <w:lang w:val="en-US"/>
        </w:rPr>
        <w:instrText xml:space="preserve"> REF _Ref42325164 \h </w:instrText>
      </w:r>
      <w:r w:rsidR="00E72E55">
        <w:rPr>
          <w:lang w:val="en-US"/>
        </w:rPr>
        <w:instrText xml:space="preserve"> \* MERGEFORMAT </w:instrText>
      </w:r>
      <w:r w:rsidR="007D7BFF" w:rsidRPr="00E72E55">
        <w:rPr>
          <w:lang w:val="en-US"/>
        </w:rPr>
      </w:r>
      <w:r w:rsidR="007D7BFF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Table </w:t>
      </w:r>
      <w:r w:rsidR="00E72E55" w:rsidRPr="00E72E55">
        <w:rPr>
          <w:noProof/>
          <w:lang w:val="en-US"/>
        </w:rPr>
        <w:t>1</w:t>
      </w:r>
      <w:r w:rsidR="007D7BFF" w:rsidRPr="00E72E55">
        <w:rPr>
          <w:lang w:val="en-US"/>
        </w:rPr>
        <w:fldChar w:fldCharType="end"/>
      </w:r>
      <w:r w:rsidR="003D045D" w:rsidRPr="00E72E55">
        <w:rPr>
          <w:lang w:val="en-US"/>
        </w:rPr>
        <w:t>)</w:t>
      </w:r>
      <w:r w:rsidR="00A6332C" w:rsidRPr="00E72E55">
        <w:rPr>
          <w:lang w:val="en-US"/>
        </w:rPr>
        <w:t xml:space="preserve"> dedicated to enable</w:t>
      </w:r>
      <w:r w:rsidR="00652BA9" w:rsidRPr="00E72E55">
        <w:rPr>
          <w:lang w:val="en-US"/>
        </w:rPr>
        <w:t xml:space="preserve"> efficient separation</w:t>
      </w:r>
      <w:r w:rsidR="003D045D" w:rsidRPr="00E72E55">
        <w:rPr>
          <w:lang w:val="en-US"/>
        </w:rPr>
        <w:t xml:space="preserve"> of the various Hx-DBT isomers.</w:t>
      </w:r>
    </w:p>
    <w:p w14:paraId="75B9672C" w14:textId="6E5FE24E" w:rsidR="007D7BFF" w:rsidRPr="00E72E55" w:rsidRDefault="007D7BFF" w:rsidP="007D7BFF">
      <w:pPr>
        <w:pStyle w:val="Beschriftung"/>
        <w:keepNext/>
        <w:rPr>
          <w:lang w:val="en-US"/>
        </w:rPr>
      </w:pPr>
      <w:bookmarkStart w:id="2" w:name="_Ref42325164"/>
      <w:r w:rsidRPr="00E72E55">
        <w:rPr>
          <w:lang w:val="en-US"/>
        </w:rPr>
        <w:t xml:space="preserve">Table </w:t>
      </w:r>
      <w:r w:rsidRPr="00E72E55">
        <w:fldChar w:fldCharType="begin"/>
      </w:r>
      <w:r w:rsidRPr="00E72E55">
        <w:rPr>
          <w:lang w:val="en-US"/>
        </w:rPr>
        <w:instrText xml:space="preserve"> SEQ Table \* ARABIC </w:instrText>
      </w:r>
      <w:r w:rsidRPr="00E72E55">
        <w:fldChar w:fldCharType="separate"/>
      </w:r>
      <w:r w:rsidR="00E72E55" w:rsidRPr="00E72E55">
        <w:rPr>
          <w:noProof/>
          <w:lang w:val="en-US"/>
        </w:rPr>
        <w:t>1</w:t>
      </w:r>
      <w:r w:rsidRPr="00E72E55">
        <w:fldChar w:fldCharType="end"/>
      </w:r>
      <w:bookmarkEnd w:id="2"/>
      <w:r w:rsidR="00A6332C" w:rsidRPr="00E72E55">
        <w:rPr>
          <w:lang w:val="en-US"/>
        </w:rPr>
        <w:t xml:space="preserve">: Temperature </w:t>
      </w:r>
      <w:r w:rsidRPr="00E72E55">
        <w:rPr>
          <w:lang w:val="en-US"/>
        </w:rPr>
        <w:t xml:space="preserve">program of the chromatographic method used to separate Hx-DBTs </w:t>
      </w:r>
      <w:r w:rsidR="00A6332C" w:rsidRPr="00E72E55">
        <w:rPr>
          <w:lang w:val="en-US"/>
        </w:rPr>
        <w:t>by gas chromatography</w:t>
      </w:r>
      <w:r w:rsidRPr="00E72E55">
        <w:rPr>
          <w:lang w:val="en-US"/>
        </w:rPr>
        <w:t xml:space="preserve">. Flow conditions: 1:50 split injection, 1.4 ml/min </w:t>
      </w:r>
      <w:r w:rsidR="00A6332C" w:rsidRPr="00E72E55">
        <w:rPr>
          <w:lang w:val="en-US"/>
        </w:rPr>
        <w:t>helium</w:t>
      </w:r>
      <w:r w:rsidR="00104FEA" w:rsidRPr="00E72E55">
        <w:rPr>
          <w:lang w:val="en-US"/>
        </w:rPr>
        <w:t xml:space="preserve"> at</w:t>
      </w:r>
      <w:r w:rsidRPr="00E72E55">
        <w:rPr>
          <w:lang w:val="en-US"/>
        </w:rPr>
        <w:t xml:space="preserve"> constant column flow at 210 °C injector temperature.</w:t>
      </w:r>
    </w:p>
    <w:tbl>
      <w:tblPr>
        <w:tblStyle w:val="Tabellenraster"/>
        <w:tblpPr w:leftFromText="142" w:rightFromText="142" w:bottomFromText="284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2325"/>
        <w:gridCol w:w="2457"/>
        <w:gridCol w:w="2069"/>
      </w:tblGrid>
      <w:tr w:rsidR="003D045D" w:rsidRPr="00E72E55" w14:paraId="557937FC" w14:textId="6A44B69D" w:rsidTr="005C6673">
        <w:trPr>
          <w:trHeight w:val="510"/>
        </w:trPr>
        <w:tc>
          <w:tcPr>
            <w:tcW w:w="22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F0E5CAA" w14:textId="1E1B5806" w:rsidR="003D045D" w:rsidRPr="00E72E55" w:rsidRDefault="003D045D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Step</w:t>
            </w:r>
          </w:p>
        </w:tc>
        <w:tc>
          <w:tcPr>
            <w:tcW w:w="23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505BEEC" w14:textId="7145657A" w:rsidR="007135AC" w:rsidRPr="00E72E55" w:rsidRDefault="003D045D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Heating rate</w:t>
            </w:r>
            <w:r w:rsidR="007135AC" w:rsidRPr="00E72E55">
              <w:rPr>
                <w:lang w:val="en-US"/>
              </w:rPr>
              <w:t xml:space="preserve"> (°C/min)</w:t>
            </w:r>
          </w:p>
        </w:tc>
        <w:tc>
          <w:tcPr>
            <w:tcW w:w="245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87A436C" w14:textId="2C684CF7" w:rsidR="003D045D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T</w:t>
            </w:r>
            <w:r w:rsidR="003D045D" w:rsidRPr="00E72E55">
              <w:rPr>
                <w:lang w:val="en-US"/>
              </w:rPr>
              <w:t>emperature</w:t>
            </w:r>
            <w:r w:rsidRPr="00E72E55">
              <w:rPr>
                <w:lang w:val="en-US"/>
              </w:rPr>
              <w:t xml:space="preserve"> (°C)</w:t>
            </w:r>
          </w:p>
        </w:tc>
        <w:tc>
          <w:tcPr>
            <w:tcW w:w="20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91E9341" w14:textId="718CD00F" w:rsidR="003D045D" w:rsidRPr="00E72E55" w:rsidRDefault="003D045D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Step time</w:t>
            </w:r>
            <w:r w:rsidR="007135AC" w:rsidRPr="00E72E55">
              <w:rPr>
                <w:lang w:val="en-US"/>
              </w:rPr>
              <w:t xml:space="preserve"> (min)</w:t>
            </w:r>
          </w:p>
        </w:tc>
      </w:tr>
      <w:tr w:rsidR="007135AC" w:rsidRPr="00E72E55" w14:paraId="37D14CCC" w14:textId="550405DF" w:rsidTr="005C6673">
        <w:trPr>
          <w:trHeight w:val="510"/>
        </w:trPr>
        <w:tc>
          <w:tcPr>
            <w:tcW w:w="2211" w:type="dxa"/>
            <w:tcBorders>
              <w:top w:val="single" w:sz="12" w:space="0" w:color="auto"/>
            </w:tcBorders>
            <w:vAlign w:val="center"/>
          </w:tcPr>
          <w:p w14:paraId="2665AFC4" w14:textId="5E3B243E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</w:t>
            </w:r>
          </w:p>
        </w:tc>
        <w:tc>
          <w:tcPr>
            <w:tcW w:w="2325" w:type="dxa"/>
            <w:tcBorders>
              <w:top w:val="single" w:sz="12" w:space="0" w:color="auto"/>
            </w:tcBorders>
            <w:vAlign w:val="center"/>
          </w:tcPr>
          <w:p w14:paraId="2614B74A" w14:textId="77777777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2457" w:type="dxa"/>
            <w:tcBorders>
              <w:top w:val="single" w:sz="12" w:space="0" w:color="auto"/>
            </w:tcBorders>
            <w:vAlign w:val="center"/>
          </w:tcPr>
          <w:p w14:paraId="03C8577F" w14:textId="624D5B3F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90.00</w:t>
            </w:r>
          </w:p>
        </w:tc>
        <w:tc>
          <w:tcPr>
            <w:tcW w:w="2069" w:type="dxa"/>
            <w:tcBorders>
              <w:top w:val="single" w:sz="12" w:space="0" w:color="auto"/>
            </w:tcBorders>
            <w:vAlign w:val="center"/>
          </w:tcPr>
          <w:p w14:paraId="16620D03" w14:textId="7D4EEC43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3.65</w:t>
            </w:r>
          </w:p>
        </w:tc>
      </w:tr>
      <w:tr w:rsidR="007135AC" w:rsidRPr="00E72E55" w14:paraId="61ECBA5A" w14:textId="4A99ED21" w:rsidTr="005C6673">
        <w:trPr>
          <w:trHeight w:val="510"/>
        </w:trPr>
        <w:tc>
          <w:tcPr>
            <w:tcW w:w="2211" w:type="dxa"/>
            <w:vAlign w:val="center"/>
          </w:tcPr>
          <w:p w14:paraId="737C07A5" w14:textId="258B288D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2</w:t>
            </w:r>
          </w:p>
        </w:tc>
        <w:tc>
          <w:tcPr>
            <w:tcW w:w="2325" w:type="dxa"/>
            <w:vAlign w:val="center"/>
          </w:tcPr>
          <w:p w14:paraId="783E4777" w14:textId="348B6A75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10.50</w:t>
            </w:r>
          </w:p>
        </w:tc>
        <w:tc>
          <w:tcPr>
            <w:tcW w:w="2457" w:type="dxa"/>
            <w:vAlign w:val="center"/>
          </w:tcPr>
          <w:p w14:paraId="08488A42" w14:textId="122617A6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130.00</w:t>
            </w:r>
          </w:p>
        </w:tc>
        <w:tc>
          <w:tcPr>
            <w:tcW w:w="2069" w:type="dxa"/>
            <w:vAlign w:val="center"/>
          </w:tcPr>
          <w:p w14:paraId="0E2AD7F1" w14:textId="08A54BBF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3.50</w:t>
            </w:r>
          </w:p>
        </w:tc>
      </w:tr>
      <w:tr w:rsidR="007135AC" w:rsidRPr="00E72E55" w14:paraId="693F7AD4" w14:textId="1CAB00EF" w:rsidTr="005C6673">
        <w:trPr>
          <w:trHeight w:val="510"/>
        </w:trPr>
        <w:tc>
          <w:tcPr>
            <w:tcW w:w="2211" w:type="dxa"/>
            <w:vAlign w:val="center"/>
          </w:tcPr>
          <w:p w14:paraId="51B5E743" w14:textId="6851CF50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3</w:t>
            </w:r>
          </w:p>
        </w:tc>
        <w:tc>
          <w:tcPr>
            <w:tcW w:w="2325" w:type="dxa"/>
            <w:vAlign w:val="center"/>
          </w:tcPr>
          <w:p w14:paraId="4A75C3A4" w14:textId="19FA3B3D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10.70</w:t>
            </w:r>
          </w:p>
        </w:tc>
        <w:tc>
          <w:tcPr>
            <w:tcW w:w="2457" w:type="dxa"/>
            <w:vAlign w:val="center"/>
          </w:tcPr>
          <w:p w14:paraId="22DF3D4D" w14:textId="78DF8157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170.00</w:t>
            </w:r>
          </w:p>
        </w:tc>
        <w:tc>
          <w:tcPr>
            <w:tcW w:w="2069" w:type="dxa"/>
            <w:vAlign w:val="center"/>
          </w:tcPr>
          <w:p w14:paraId="674F9621" w14:textId="5B41E643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3.45</w:t>
            </w:r>
          </w:p>
        </w:tc>
      </w:tr>
      <w:tr w:rsidR="007135AC" w:rsidRPr="00E72E55" w14:paraId="6A140BF3" w14:textId="733F70DD" w:rsidTr="005C6673">
        <w:trPr>
          <w:trHeight w:val="510"/>
        </w:trPr>
        <w:tc>
          <w:tcPr>
            <w:tcW w:w="2211" w:type="dxa"/>
            <w:tcBorders>
              <w:bottom w:val="single" w:sz="4" w:space="0" w:color="auto"/>
            </w:tcBorders>
            <w:vAlign w:val="center"/>
          </w:tcPr>
          <w:p w14:paraId="4357F846" w14:textId="669F5FB2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4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14:paraId="20DC666E" w14:textId="1EFA83E7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7.40</w:t>
            </w: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14:paraId="42524B00" w14:textId="74FC928B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210.00</w:t>
            </w:r>
          </w:p>
        </w:tc>
        <w:tc>
          <w:tcPr>
            <w:tcW w:w="2069" w:type="dxa"/>
            <w:tcBorders>
              <w:bottom w:val="single" w:sz="4" w:space="0" w:color="auto"/>
            </w:tcBorders>
            <w:vAlign w:val="center"/>
          </w:tcPr>
          <w:p w14:paraId="63D9B84F" w14:textId="4949C6EC" w:rsidR="007135AC" w:rsidRPr="00E72E55" w:rsidRDefault="007135AC" w:rsidP="005C6673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60.00</w:t>
            </w:r>
          </w:p>
        </w:tc>
      </w:tr>
    </w:tbl>
    <w:p w14:paraId="000263F0" w14:textId="34A4D99A" w:rsidR="003D045D" w:rsidRPr="00E72E55" w:rsidRDefault="003D045D" w:rsidP="007135AC">
      <w:pPr>
        <w:rPr>
          <w:lang w:val="en-US"/>
        </w:rPr>
      </w:pPr>
      <w:r w:rsidRPr="00E72E55">
        <w:rPr>
          <w:lang w:val="en-US"/>
        </w:rPr>
        <w:t xml:space="preserve">Determination of </w:t>
      </w:r>
      <w:r w:rsidR="001252F7" w:rsidRPr="00E72E55">
        <w:rPr>
          <w:lang w:val="en-US"/>
        </w:rPr>
        <w:t xml:space="preserve">the sample composition </w:t>
      </w:r>
      <w:r w:rsidR="00A6332C" w:rsidRPr="00E72E55">
        <w:rPr>
          <w:lang w:val="en-US"/>
        </w:rPr>
        <w:t>is based on pre-defined peak areas</w:t>
      </w:r>
      <w:r w:rsidR="00F13741" w:rsidRPr="00E72E55">
        <w:rPr>
          <w:lang w:val="en-US"/>
        </w:rPr>
        <w:t xml:space="preserve"> (more information concerning peak determination is given in the discussion)</w:t>
      </w:r>
      <w:r w:rsidR="00F90BDF" w:rsidRPr="00E72E55">
        <w:rPr>
          <w:lang w:val="en-US"/>
        </w:rPr>
        <w:t xml:space="preserve">, </w:t>
      </w:r>
      <w:r w:rsidR="00A6332C" w:rsidRPr="00E72E55">
        <w:rPr>
          <w:lang w:val="en-US"/>
        </w:rPr>
        <w:t xml:space="preserve">using the software </w:t>
      </w:r>
      <w:r w:rsidRPr="00E72E55">
        <w:rPr>
          <w:lang w:val="en-US"/>
        </w:rPr>
        <w:t xml:space="preserve">Varian </w:t>
      </w:r>
      <w:r w:rsidR="007D7BFF" w:rsidRPr="00E72E55">
        <w:rPr>
          <w:lang w:val="en-US"/>
        </w:rPr>
        <w:t>star chromatography workstation, version 6</w:t>
      </w:r>
      <w:r w:rsidRPr="00E72E55">
        <w:rPr>
          <w:lang w:val="en-US"/>
        </w:rPr>
        <w:t>. The</w:t>
      </w:r>
      <w:r w:rsidR="00A6332C" w:rsidRPr="00E72E55">
        <w:rPr>
          <w:lang w:val="en-US"/>
        </w:rPr>
        <w:t>se</w:t>
      </w:r>
      <w:r w:rsidRPr="00E72E55">
        <w:rPr>
          <w:lang w:val="en-US"/>
        </w:rPr>
        <w:t xml:space="preserve"> results are exported to</w:t>
      </w:r>
      <w:r w:rsidR="00A6332C" w:rsidRPr="00E72E55">
        <w:rPr>
          <w:lang w:val="en-US"/>
        </w:rPr>
        <w:t xml:space="preserve"> the automated calculation </w:t>
      </w:r>
      <w:r w:rsidRPr="00E72E55">
        <w:rPr>
          <w:lang w:val="en-US"/>
        </w:rPr>
        <w:t xml:space="preserve">of </w:t>
      </w:r>
      <w:proofErr w:type="spellStart"/>
      <w:r w:rsidRPr="00E72E55">
        <w:rPr>
          <w:lang w:val="en-US"/>
        </w:rPr>
        <w:t>DoH</w:t>
      </w:r>
      <w:r w:rsidR="00A6332C" w:rsidRPr="00E72E55">
        <w:rPr>
          <w:lang w:val="en-US"/>
        </w:rPr>
        <w:t>s</w:t>
      </w:r>
      <w:proofErr w:type="spellEnd"/>
      <w:r w:rsidRPr="00E72E55">
        <w:rPr>
          <w:lang w:val="en-US"/>
        </w:rPr>
        <w:t xml:space="preserve"> and by-product content</w:t>
      </w:r>
      <w:r w:rsidR="00A6332C" w:rsidRPr="00E72E55">
        <w:rPr>
          <w:lang w:val="en-US"/>
        </w:rPr>
        <w:t>s</w:t>
      </w:r>
      <w:r w:rsidRPr="00E72E55">
        <w:rPr>
          <w:lang w:val="en-US"/>
        </w:rPr>
        <w:t>.</w:t>
      </w:r>
    </w:p>
    <w:p w14:paraId="1D554095" w14:textId="77777777" w:rsidR="00FF1472" w:rsidRPr="00E72E55" w:rsidRDefault="00FF1472" w:rsidP="007135AC">
      <w:pPr>
        <w:rPr>
          <w:rFonts w:cs="Times New Roman"/>
          <w:b/>
          <w:sz w:val="28"/>
          <w:szCs w:val="28"/>
          <w:lang w:val="en-US"/>
        </w:rPr>
      </w:pPr>
    </w:p>
    <w:p w14:paraId="559C9765" w14:textId="58965674" w:rsidR="00597234" w:rsidRPr="00E72E55" w:rsidRDefault="003D045D" w:rsidP="00A15C19">
      <w:pPr>
        <w:pStyle w:val="berschrift1"/>
        <w:rPr>
          <w:lang w:val="en-US"/>
        </w:rPr>
      </w:pPr>
      <w:r w:rsidRPr="00E72E55">
        <w:rPr>
          <w:lang w:val="en-US"/>
        </w:rPr>
        <w:t>R</w:t>
      </w:r>
      <w:r w:rsidR="00597234" w:rsidRPr="00E72E55">
        <w:rPr>
          <w:lang w:val="en-US"/>
        </w:rPr>
        <w:t>esults and discussions</w:t>
      </w:r>
    </w:p>
    <w:p w14:paraId="74100102" w14:textId="6EC6FCCE" w:rsidR="006F3E07" w:rsidRPr="00E72E55" w:rsidRDefault="00BE3CFF" w:rsidP="00A15C19">
      <w:pPr>
        <w:pStyle w:val="berschrift2"/>
        <w:rPr>
          <w:lang w:val="en-US"/>
        </w:rPr>
      </w:pPr>
      <w:r w:rsidRPr="00E72E55">
        <w:rPr>
          <w:lang w:val="en-US"/>
        </w:rPr>
        <w:t>Determination of Degree of Hydrogenation (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>)</w:t>
      </w:r>
    </w:p>
    <w:p w14:paraId="0733CA60" w14:textId="3BD1129C" w:rsidR="00D31C5B" w:rsidRPr="00E72E55" w:rsidRDefault="00D31C5B" w:rsidP="00D31C5B">
      <w:pPr>
        <w:rPr>
          <w:lang w:val="en-US"/>
        </w:rPr>
      </w:pPr>
      <w:r w:rsidRPr="00E72E55">
        <w:rPr>
          <w:lang w:val="en-US"/>
        </w:rPr>
        <w:t>In its hydrogen-lean form, dibenzyl toluene (H0-DBT) consists of 3 aliphatic and 18 ar</w:t>
      </w:r>
      <w:r w:rsidR="00A6332C" w:rsidRPr="00E72E55">
        <w:rPr>
          <w:lang w:val="en-US"/>
        </w:rPr>
        <w:t>omatic carbon atoms. By reaction</w:t>
      </w:r>
      <w:r w:rsidRPr="00E72E55">
        <w:rPr>
          <w:lang w:val="en-US"/>
        </w:rPr>
        <w:t xml:space="preserve"> with</w:t>
      </w:r>
      <w:r w:rsidR="00A6332C" w:rsidRPr="00E72E55">
        <w:rPr>
          <w:lang w:val="en-US"/>
        </w:rPr>
        <w:t xml:space="preserve"> </w:t>
      </w:r>
      <w:r w:rsidRPr="00E72E55">
        <w:rPr>
          <w:lang w:val="en-US"/>
        </w:rPr>
        <w:t xml:space="preserve">hydrogen, aromatic carbon atoms </w:t>
      </w:r>
      <w:r w:rsidR="00A6332C" w:rsidRPr="00E72E55">
        <w:rPr>
          <w:lang w:val="en-US"/>
        </w:rPr>
        <w:t>are converted</w:t>
      </w:r>
      <w:r w:rsidRPr="00E72E55">
        <w:rPr>
          <w:lang w:val="en-US"/>
        </w:rPr>
        <w:t xml:space="preserve"> in</w:t>
      </w:r>
      <w:r w:rsidR="00A6332C" w:rsidRPr="00E72E55">
        <w:rPr>
          <w:lang w:val="en-US"/>
        </w:rPr>
        <w:t xml:space="preserve">to </w:t>
      </w:r>
      <w:r w:rsidRPr="00E72E55">
        <w:rPr>
          <w:lang w:val="en-US"/>
        </w:rPr>
        <w:t>aliphatic carbon atoms</w:t>
      </w:r>
      <w:r w:rsidR="00A6332C" w:rsidRPr="00E72E55">
        <w:rPr>
          <w:lang w:val="en-US"/>
        </w:rPr>
        <w:t xml:space="preserve"> with the total number of carbon atoms remaining constant. Thus</w:t>
      </w:r>
      <w:r w:rsidRPr="00E72E55">
        <w:rPr>
          <w:lang w:val="en-US"/>
        </w:rPr>
        <w:t xml:space="preserve">, the amount of aliphatic carbon atoms increases linearly with increasing </w:t>
      </w:r>
      <w:r w:rsidR="00A6332C" w:rsidRPr="00E72E55">
        <w:rPr>
          <w:lang w:val="en-US"/>
        </w:rPr>
        <w:t>degree of hydrogenation</w:t>
      </w:r>
      <w:r w:rsidRPr="00E72E55">
        <w:rPr>
          <w:lang w:val="en-US"/>
        </w:rPr>
        <w:t xml:space="preserve">. </w:t>
      </w:r>
      <w:r w:rsidR="007544D4" w:rsidRPr="00E72E55">
        <w:rPr>
          <w:lang w:val="en-US"/>
        </w:rPr>
        <w:t xml:space="preserve">In contrast to </w:t>
      </w:r>
      <w:r w:rsidR="007544D4" w:rsidRPr="00E72E55">
        <w:rPr>
          <w:vertAlign w:val="superscript"/>
          <w:lang w:val="en-US"/>
        </w:rPr>
        <w:t>1</w:t>
      </w:r>
      <w:r w:rsidR="007544D4" w:rsidRPr="00E72E55">
        <w:rPr>
          <w:lang w:val="en-US"/>
        </w:rPr>
        <w:t>H-NMR, t</w:t>
      </w:r>
      <w:r w:rsidR="00A6332C" w:rsidRPr="00E72E55">
        <w:rPr>
          <w:lang w:val="en-US"/>
        </w:rPr>
        <w:t xml:space="preserve">he </w:t>
      </w:r>
      <w:r w:rsidR="00A6332C" w:rsidRPr="00E72E55">
        <w:rPr>
          <w:vertAlign w:val="superscript"/>
          <w:lang w:val="en-US"/>
        </w:rPr>
        <w:t>13</w:t>
      </w:r>
      <w:r w:rsidR="00A6332C" w:rsidRPr="00E72E55">
        <w:rPr>
          <w:lang w:val="en-US"/>
        </w:rPr>
        <w:t xml:space="preserve">C-NMR spectra representing the hydrogenation process are </w:t>
      </w:r>
      <w:r w:rsidR="00D26004" w:rsidRPr="00E72E55">
        <w:rPr>
          <w:lang w:val="en-US"/>
        </w:rPr>
        <w:t>in</w:t>
      </w:r>
      <w:r w:rsidR="007544D4" w:rsidRPr="00E72E55">
        <w:rPr>
          <w:lang w:val="en-US"/>
        </w:rPr>
        <w:t>d</w:t>
      </w:r>
      <w:r w:rsidRPr="00E72E55">
        <w:rPr>
          <w:lang w:val="en-US"/>
        </w:rPr>
        <w:t>ependent on the reaction pathway. In case of complete hydrogenation all carbon atoms are aliphatic.</w:t>
      </w:r>
      <w:r w:rsidR="00A6332C" w:rsidRPr="00E72E55">
        <w:rPr>
          <w:lang w:val="en-US"/>
        </w:rPr>
        <w:t xml:space="preserve"> We define the </w:t>
      </w:r>
      <w:proofErr w:type="spellStart"/>
      <w:r w:rsidR="00A6332C" w:rsidRPr="00E72E55">
        <w:rPr>
          <w:lang w:val="en-US"/>
        </w:rPr>
        <w:t>DoH</w:t>
      </w:r>
      <w:proofErr w:type="spellEnd"/>
      <w:r w:rsidR="00A6332C" w:rsidRPr="00E72E55">
        <w:rPr>
          <w:lang w:val="en-US"/>
        </w:rPr>
        <w:t xml:space="preserve"> in this context as shown in Equation 1.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513"/>
        <w:gridCol w:w="703"/>
      </w:tblGrid>
      <w:tr w:rsidR="00466C1A" w:rsidRPr="00E72E55" w14:paraId="315249B9" w14:textId="77777777" w:rsidTr="00171580">
        <w:trPr>
          <w:trHeight w:val="850"/>
        </w:trPr>
        <w:tc>
          <w:tcPr>
            <w:tcW w:w="846" w:type="dxa"/>
            <w:vAlign w:val="center"/>
          </w:tcPr>
          <w:p w14:paraId="7CD89E9A" w14:textId="77777777" w:rsidR="00466C1A" w:rsidRPr="00E72E55" w:rsidRDefault="00466C1A" w:rsidP="00171580">
            <w:pPr>
              <w:pStyle w:val="Listenabsatz"/>
              <w:ind w:left="0"/>
              <w:jc w:val="center"/>
              <w:rPr>
                <w:lang w:val="en-US"/>
              </w:rPr>
            </w:pPr>
          </w:p>
        </w:tc>
        <w:tc>
          <w:tcPr>
            <w:tcW w:w="7513" w:type="dxa"/>
            <w:vAlign w:val="center"/>
          </w:tcPr>
          <w:p w14:paraId="1D49713C" w14:textId="1252E18F" w:rsidR="00466C1A" w:rsidRPr="00E72E55" w:rsidRDefault="00466C1A" w:rsidP="00171580">
            <w:pPr>
              <w:pStyle w:val="Listenabsatz"/>
              <w:ind w:left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lang w:val="en-US"/>
                  </w:rPr>
                  <m:t>DoH=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,stored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,capacity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2589C4DE" w14:textId="333BBBD6" w:rsidR="00466C1A" w:rsidRPr="00E72E55" w:rsidRDefault="00C167EF" w:rsidP="00C167EF">
            <w:bookmarkStart w:id="3" w:name="_Ref42845249"/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1</w:t>
            </w:r>
            <w:r w:rsidR="000D5125" w:rsidRPr="00E72E55">
              <w:rPr>
                <w:noProof/>
              </w:rPr>
              <w:fldChar w:fldCharType="end"/>
            </w:r>
            <w:r w:rsidR="00466C1A" w:rsidRPr="00E72E55">
              <w:rPr>
                <w:lang w:val="en-US"/>
              </w:rPr>
              <w:t>)</w:t>
            </w:r>
            <w:bookmarkEnd w:id="3"/>
          </w:p>
        </w:tc>
      </w:tr>
    </w:tbl>
    <w:p w14:paraId="1437B2F1" w14:textId="45D44436" w:rsidR="00D31C5B" w:rsidRPr="00E72E55" w:rsidRDefault="00D31C5B" w:rsidP="00D31C5B">
      <w:pPr>
        <w:rPr>
          <w:lang w:val="en-US"/>
        </w:rPr>
      </w:pPr>
      <w:r w:rsidRPr="00E72E55">
        <w:rPr>
          <w:lang w:val="en-US"/>
        </w:rPr>
        <w:t xml:space="preserve">In </w:t>
      </w:r>
      <w:r w:rsidRPr="00E72E55">
        <w:rPr>
          <w:vertAlign w:val="superscript"/>
          <w:lang w:val="en-US"/>
        </w:rPr>
        <w:t>13</w:t>
      </w:r>
      <w:r w:rsidRPr="00E72E55">
        <w:rPr>
          <w:lang w:val="en-US"/>
        </w:rPr>
        <w:t>C</w:t>
      </w:r>
      <w:r w:rsidRPr="00E72E55">
        <w:rPr>
          <w:lang w:val="en-US"/>
        </w:rPr>
        <w:noBreakHyphen/>
        <w:t xml:space="preserve">NMR, carbon atoms show a chemical shift </w:t>
      </w:r>
      <w:r w:rsidR="00A6332C" w:rsidRPr="00E72E55">
        <w:rPr>
          <w:lang w:val="en-US"/>
        </w:rPr>
        <w:t>that depends on the functionalization</w:t>
      </w:r>
      <w:r w:rsidRPr="00E72E55">
        <w:rPr>
          <w:lang w:val="en-US"/>
        </w:rPr>
        <w:t xml:space="preserve"> and the surrounding of the carbon atom. Aromatic carbon atoms show a chemical shift below 50 ppm and aliphatic carbon atoms above 100 ppm. Therefore, the distinction between aromatic and aliphatic carbon atoms is possible with </w:t>
      </w:r>
      <w:r w:rsidRPr="00E72E55">
        <w:rPr>
          <w:vertAlign w:val="superscript"/>
          <w:lang w:val="en-US"/>
        </w:rPr>
        <w:t>13</w:t>
      </w:r>
      <w:r w:rsidRPr="00E72E55">
        <w:rPr>
          <w:lang w:val="en-US"/>
        </w:rPr>
        <w:t>C</w:t>
      </w:r>
      <w:r w:rsidRPr="00E72E55">
        <w:rPr>
          <w:lang w:val="en-US"/>
        </w:rPr>
        <w:noBreakHyphen/>
        <w:t xml:space="preserve">NMR. </w:t>
      </w:r>
      <w:r w:rsidR="00C262A3" w:rsidRPr="00E72E55">
        <w:rPr>
          <w:lang w:val="en-US"/>
        </w:rPr>
        <w:t>Given there is sufficient time for full relaxation, t</w:t>
      </w:r>
      <w:r w:rsidRPr="00E72E55">
        <w:rPr>
          <w:lang w:val="en-US"/>
        </w:rPr>
        <w:t xml:space="preserve">he signal intensity of the peaks of all </w:t>
      </w:r>
      <w:r w:rsidR="00290892" w:rsidRPr="00E72E55">
        <w:rPr>
          <w:lang w:val="en-US"/>
        </w:rPr>
        <w:t>aromatic,</w:t>
      </w:r>
      <w:r w:rsidRPr="00E72E55">
        <w:rPr>
          <w:lang w:val="en-US"/>
        </w:rPr>
        <w:t xml:space="preserve"> respectively aliphatic carbon atoms is proportional </w:t>
      </w:r>
      <w:r w:rsidR="007954D6" w:rsidRPr="00E72E55">
        <w:rPr>
          <w:lang w:val="en-US"/>
        </w:rPr>
        <w:t>to the concentration in Hx</w:t>
      </w:r>
      <w:r w:rsidR="007954D6" w:rsidRPr="00E72E55">
        <w:rPr>
          <w:lang w:val="en-US"/>
        </w:rPr>
        <w:noBreakHyphen/>
        <w:t xml:space="preserve">DBT. </w:t>
      </w:r>
      <w:r w:rsidR="007954D6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&lt;EndNote&gt;&lt;Cite&gt;&lt;Author&gt;Berger&lt;/Author&gt;&lt;Year&gt;2004&lt;/Year&gt;&lt;RecNum&gt;591&lt;/RecNum&gt;&lt;DisplayText&gt;[19]&lt;/DisplayText&gt;&lt;record&gt;&lt;rec-number&gt;591&lt;/rec-number&gt;&lt;foreign-keys&gt;&lt;key app="EN" db-id="t5wasp99x0p9due0waex5aahv0v5r5e02s9f" timestamp="1591541118"&gt;591&lt;/key&gt;&lt;/foreign-keys&gt;&lt;ref-type name="Book"&gt;6&lt;/ref-type&gt;&lt;contributors&gt;&lt;authors&gt;&lt;author&gt;Berger, Stefan&lt;/author&gt;&lt;author&gt;Braun, Siegmar&lt;/author&gt;&lt;/authors&gt;&lt;/contributors&gt;&lt;titles&gt;&lt;title&gt;200 and more NMR experiments&lt;/title&gt;&lt;/titles&gt;&lt;dates&gt;&lt;year&gt;2004&lt;/year&gt;&lt;/dates&gt;&lt;publisher&gt;Wiley-Vch Weinheim&lt;/publisher&gt;&lt;isbn&gt;3527310673&lt;/isbn&gt;&lt;urls&gt;&lt;/urls&gt;&lt;/record&gt;&lt;/Cite&gt;&lt;/EndNote&gt;</w:instrText>
      </w:r>
      <w:r w:rsidR="007954D6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[19]</w:t>
      </w:r>
      <w:r w:rsidR="007954D6" w:rsidRPr="00E72E55">
        <w:rPr>
          <w:lang w:val="en-US"/>
        </w:rPr>
        <w:fldChar w:fldCharType="end"/>
      </w:r>
      <w:r w:rsidRPr="00E72E55">
        <w:rPr>
          <w:lang w:val="en-US"/>
        </w:rPr>
        <w:t xml:space="preserve"> So, no calibration is needed for the determination of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. As the amount of aromatic carbon atoms decreases linearly with increasing </w:t>
      </w:r>
      <w:proofErr w:type="spellStart"/>
      <w:r w:rsidRPr="00E72E55">
        <w:rPr>
          <w:lang w:val="en-US"/>
        </w:rPr>
        <w:t>DoH</w:t>
      </w:r>
      <w:proofErr w:type="spellEnd"/>
      <w:r w:rsidR="00B67644" w:rsidRPr="00E72E55">
        <w:rPr>
          <w:lang w:val="en-US"/>
        </w:rPr>
        <w:t xml:space="preserve">, the </w:t>
      </w:r>
      <w:proofErr w:type="spellStart"/>
      <w:r w:rsidR="00B67644" w:rsidRPr="00E72E55">
        <w:rPr>
          <w:lang w:val="en-US"/>
        </w:rPr>
        <w:t>DoH</w:t>
      </w:r>
      <w:proofErr w:type="spellEnd"/>
      <w:r w:rsidR="00B67644" w:rsidRPr="00E72E55">
        <w:rPr>
          <w:lang w:val="en-US"/>
        </w:rPr>
        <w:t xml:space="preserve"> can be determined by E</w:t>
      </w:r>
      <w:r w:rsidRPr="00E72E55">
        <w:rPr>
          <w:lang w:val="en-US"/>
        </w:rPr>
        <w:t xml:space="preserve">quation 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_Ref42845171 \h </w:instrText>
      </w:r>
      <w:r w:rsidR="00E72E55">
        <w:rPr>
          <w:lang w:val="en-US"/>
        </w:rPr>
        <w:instrText xml:space="preserve">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2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  <w:r w:rsidR="001653DB" w:rsidRPr="00E72E55">
        <w:rPr>
          <w:lang w:val="en-US"/>
        </w:rPr>
        <w:t>.</w:t>
      </w:r>
      <w:r w:rsidRPr="00E72E55">
        <w:rPr>
          <w:lang w:val="en-US"/>
        </w:rPr>
        <w:t xml:space="preserve"> The parameter z is defined as the ratio of the </w:t>
      </w:r>
      <w:r w:rsidR="00E00A20" w:rsidRPr="00E72E55">
        <w:rPr>
          <w:lang w:val="en-US"/>
        </w:rPr>
        <w:t xml:space="preserve">peak area </w:t>
      </w:r>
      <w:r w:rsidRPr="00E72E55">
        <w:rPr>
          <w:lang w:val="en-US"/>
        </w:rPr>
        <w:t xml:space="preserve">of all aromatic carbon atoms to the </w:t>
      </w:r>
      <w:r w:rsidR="00E00A20" w:rsidRPr="00E72E55">
        <w:rPr>
          <w:lang w:val="en-US"/>
        </w:rPr>
        <w:t>peak area</w:t>
      </w:r>
      <w:r w:rsidRPr="00E72E55">
        <w:rPr>
          <w:lang w:val="en-US"/>
        </w:rPr>
        <w:t xml:space="preserve"> of all Hx</w:t>
      </w:r>
      <w:r w:rsidRPr="00E72E55">
        <w:rPr>
          <w:lang w:val="en-US"/>
        </w:rPr>
        <w:noBreakHyphen/>
        <w:t>DBT carbon atoms.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513"/>
        <w:gridCol w:w="703"/>
      </w:tblGrid>
      <w:tr w:rsidR="00D31C5B" w:rsidRPr="00E72E55" w14:paraId="31C56681" w14:textId="77777777" w:rsidTr="00B37B63">
        <w:trPr>
          <w:trHeight w:val="850"/>
        </w:trPr>
        <w:tc>
          <w:tcPr>
            <w:tcW w:w="846" w:type="dxa"/>
            <w:vAlign w:val="center"/>
          </w:tcPr>
          <w:p w14:paraId="6FB41924" w14:textId="77777777" w:rsidR="00D31C5B" w:rsidRPr="00E72E55" w:rsidRDefault="00D31C5B" w:rsidP="00404961">
            <w:pPr>
              <w:pStyle w:val="Listenabsatz"/>
              <w:ind w:left="0"/>
              <w:jc w:val="center"/>
              <w:rPr>
                <w:lang w:val="en-US"/>
              </w:rPr>
            </w:pPr>
          </w:p>
        </w:tc>
        <w:tc>
          <w:tcPr>
            <w:tcW w:w="7513" w:type="dxa"/>
            <w:vAlign w:val="center"/>
          </w:tcPr>
          <w:p w14:paraId="6B3572A3" w14:textId="680FF2AA" w:rsidR="00D31C5B" w:rsidRPr="00E72E55" w:rsidRDefault="00D31C5B" w:rsidP="00767B57">
            <w:pPr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DoH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=1-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∙</m:t>
                </m:r>
                <m:r>
                  <w:rPr>
                    <w:rFonts w:ascii="Cambria Math" w:hAnsi="Cambria Math"/>
                    <w:lang w:val="en-GB"/>
                  </w:rPr>
                  <m:t>z</m:t>
                </m:r>
              </m:oMath>
            </m:oMathPara>
          </w:p>
        </w:tc>
        <w:tc>
          <w:tcPr>
            <w:tcW w:w="703" w:type="dxa"/>
            <w:vAlign w:val="center"/>
          </w:tcPr>
          <w:p w14:paraId="7C7BBB17" w14:textId="5C5B501A" w:rsidR="00D31C5B" w:rsidRPr="00E72E55" w:rsidRDefault="00D31C5B" w:rsidP="00767B57">
            <w:bookmarkStart w:id="4" w:name="_Ref42845171"/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2</w:t>
            </w:r>
            <w:r w:rsidR="000D5125"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  <w:bookmarkEnd w:id="4"/>
          </w:p>
        </w:tc>
      </w:tr>
    </w:tbl>
    <w:p w14:paraId="6E747AF1" w14:textId="7B49A1DB" w:rsidR="00D31C5B" w:rsidRPr="00E72E55" w:rsidRDefault="00D31C5B" w:rsidP="00D31C5B">
      <w:pPr>
        <w:rPr>
          <w:lang w:val="en-US"/>
        </w:rPr>
      </w:pPr>
      <w:r w:rsidRPr="00E72E55">
        <w:rPr>
          <w:lang w:val="en-US"/>
        </w:rPr>
        <w:t>Samples of Hx</w:t>
      </w:r>
      <w:r w:rsidRPr="00E72E55">
        <w:rPr>
          <w:lang w:val="en-US"/>
        </w:rPr>
        <w:noBreakHyphen/>
        <w:t>D</w:t>
      </w:r>
      <w:r w:rsidR="00EF696F" w:rsidRPr="00E72E55">
        <w:rPr>
          <w:lang w:val="en-US"/>
        </w:rPr>
        <w:t xml:space="preserve">BT with a defined </w:t>
      </w:r>
      <w:proofErr w:type="spellStart"/>
      <w:r w:rsidR="00EF696F" w:rsidRPr="00E72E55">
        <w:rPr>
          <w:lang w:val="en-US"/>
        </w:rPr>
        <w:t>DoH</w:t>
      </w:r>
      <w:proofErr w:type="spellEnd"/>
      <w:r w:rsidR="00EF696F" w:rsidRPr="00E72E55">
        <w:rPr>
          <w:lang w:val="en-US"/>
        </w:rPr>
        <w:t xml:space="preserve"> are required</w:t>
      </w:r>
      <w:r w:rsidRPr="00E72E55">
        <w:rPr>
          <w:lang w:val="en-US"/>
        </w:rPr>
        <w:t xml:space="preserve"> for the validation of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</w:t>
      </w:r>
      <w:r w:rsidR="00B67644" w:rsidRPr="00E72E55">
        <w:rPr>
          <w:lang w:val="en-US"/>
        </w:rPr>
        <w:t xml:space="preserve">determination </w:t>
      </w:r>
      <w:r w:rsidRPr="00E72E55">
        <w:rPr>
          <w:lang w:val="en-US"/>
        </w:rPr>
        <w:t xml:space="preserve">by </w:t>
      </w:r>
      <w:r w:rsidRPr="00E72E55">
        <w:rPr>
          <w:vertAlign w:val="superscript"/>
          <w:lang w:val="en-US"/>
        </w:rPr>
        <w:t>13</w:t>
      </w:r>
      <w:r w:rsidRPr="00E72E55">
        <w:rPr>
          <w:lang w:val="en-US"/>
        </w:rPr>
        <w:t>C</w:t>
      </w:r>
      <w:r w:rsidRPr="00E72E55">
        <w:rPr>
          <w:lang w:val="en-US"/>
        </w:rPr>
        <w:noBreakHyphen/>
        <w:t xml:space="preserve">NMR. As the reaction pathway </w:t>
      </w:r>
      <w:r w:rsidR="00B67644" w:rsidRPr="00E72E55">
        <w:rPr>
          <w:lang w:val="en-US"/>
        </w:rPr>
        <w:t xml:space="preserve">for the hydrogenation of fresh </w:t>
      </w:r>
      <w:r w:rsidRPr="00E72E55">
        <w:rPr>
          <w:lang w:val="en-US"/>
        </w:rPr>
        <w:t>H0</w:t>
      </w:r>
      <w:r w:rsidRPr="00E72E55">
        <w:rPr>
          <w:lang w:val="en-US"/>
        </w:rPr>
        <w:noBreakHyphen/>
        <w:t xml:space="preserve">DBT is known,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can be determined by </w:t>
      </w:r>
      <w:r w:rsidRPr="00E72E55">
        <w:rPr>
          <w:vertAlign w:val="superscript"/>
          <w:lang w:val="en-US"/>
        </w:rPr>
        <w:t>1</w:t>
      </w:r>
      <w:r w:rsidRPr="00E72E55">
        <w:rPr>
          <w:lang w:val="en-US"/>
        </w:rPr>
        <w:t>H</w:t>
      </w:r>
      <w:r w:rsidRPr="00E72E55">
        <w:rPr>
          <w:lang w:val="en-US"/>
        </w:rPr>
        <w:noBreakHyphen/>
        <w:t>NMR</w:t>
      </w:r>
      <w:r w:rsidR="00B67644" w:rsidRPr="00E72E55">
        <w:rPr>
          <w:lang w:val="en-US"/>
        </w:rPr>
        <w:t xml:space="preserve"> according to the literature. </w:t>
      </w:r>
      <w:r w:rsidR="007954D6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&lt;EndNote&gt;&lt;Cite&gt;&lt;Author&gt;Do&lt;/Author&gt;&lt;Year&gt;2016&lt;/Year&gt;&lt;RecNum&gt;134&lt;/RecNum&gt;&lt;DisplayText&gt;[17]&lt;/DisplayText&gt;&lt;record&gt;&lt;rec-number&gt;134&lt;/rec-number&gt;&lt;foreign-keys&gt;&lt;key app="EN" db-id="t5wasp99x0p9due0waex5aahv0v5r5e02s9f" timestamp="1510073228"&gt;134&lt;/key&gt;&lt;key app="ENWeb" db-id=""&gt;0&lt;/key&gt;&lt;/foreign-keys&gt;&lt;ref-type name="Journal Article"&gt;17&lt;/ref-type&gt;&lt;contributors&gt;&lt;authors&gt;&lt;author&gt;Do, G.&lt;/author&gt;&lt;author&gt;Preuster, P.&lt;/author&gt;&lt;author&gt;Aslam, R.&lt;/author&gt;&lt;author&gt;Bösmann, A.&lt;/author&gt;&lt;author&gt;Müller, K.&lt;/author&gt;&lt;author&gt;Arlt, W.&lt;/author&gt;&lt;author&gt;Wasserscheid, P.&lt;/author&gt;&lt;/authors&gt;&lt;/contributors&gt;&lt;titles&gt;&lt;title&gt;Hydrogenation of the liquid organic hydrogen carrier compound dibenzyltoluene – reaction pathway determination by 1H NMR spectroscopy&lt;/title&gt;&lt;secondary-title&gt;React. Chem. Eng.&lt;/secondary-title&gt;&lt;/titles&gt;&lt;periodical&gt;&lt;full-title&gt;React. Chem. Eng.&lt;/full-title&gt;&lt;/periodical&gt;&lt;pages&gt;313-320&lt;/pages&gt;&lt;volume&gt;1&lt;/volume&gt;&lt;number&gt;3&lt;/number&gt;&lt;dates&gt;&lt;year&gt;2016&lt;/year&gt;&lt;/dates&gt;&lt;isbn&gt;2058-9883&lt;/isbn&gt;&lt;urls&gt;&lt;/urls&gt;&lt;electronic-resource-num&gt;10.1039/c5re00080g&lt;/electronic-resource-num&gt;&lt;/record&gt;&lt;/Cite&gt;&lt;/EndNote&gt;</w:instrText>
      </w:r>
      <w:r w:rsidR="007954D6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[17]</w:t>
      </w:r>
      <w:r w:rsidR="007954D6" w:rsidRPr="00E72E55">
        <w:rPr>
          <w:lang w:val="en-US"/>
        </w:rPr>
        <w:fldChar w:fldCharType="end"/>
      </w:r>
      <w:r w:rsidR="00E47BAF" w:rsidRPr="00E72E55">
        <w:rPr>
          <w:lang w:val="en-US"/>
        </w:rPr>
        <w:t xml:space="preserve"> </w:t>
      </w:r>
      <w:r w:rsidR="001653DB" w:rsidRPr="00E72E55">
        <w:rPr>
          <w:lang w:val="en-US"/>
        </w:rPr>
        <w:fldChar w:fldCharType="begin"/>
      </w:r>
      <w:r w:rsidR="001653DB" w:rsidRPr="00E72E55">
        <w:rPr>
          <w:lang w:val="en-US"/>
        </w:rPr>
        <w:instrText xml:space="preserve"> REF _Ref41831898 \h </w:instrText>
      </w:r>
      <w:r w:rsidR="00E72E55">
        <w:rPr>
          <w:lang w:val="en-US"/>
        </w:rPr>
        <w:instrText xml:space="preserve"> \* MERGEFORMAT </w:instrText>
      </w:r>
      <w:r w:rsidR="001653DB" w:rsidRPr="00E72E55">
        <w:rPr>
          <w:lang w:val="en-US"/>
        </w:rPr>
      </w:r>
      <w:r w:rsidR="001653DB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3</w:t>
      </w:r>
      <w:r w:rsidR="001653DB" w:rsidRPr="00E72E55">
        <w:rPr>
          <w:lang w:val="en-US"/>
        </w:rPr>
        <w:fldChar w:fldCharType="end"/>
      </w:r>
      <w:r w:rsidR="007544D4" w:rsidRPr="00E72E55">
        <w:rPr>
          <w:lang w:val="en-US"/>
        </w:rPr>
        <w:t xml:space="preserve"> s</w:t>
      </w:r>
      <w:r w:rsidRPr="00E72E55">
        <w:rPr>
          <w:lang w:val="en-US"/>
        </w:rPr>
        <w:t xml:space="preserve">hows the comparison of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determined by </w:t>
      </w:r>
      <w:r w:rsidRPr="00E72E55">
        <w:rPr>
          <w:vertAlign w:val="superscript"/>
          <w:lang w:val="en-US"/>
        </w:rPr>
        <w:t>13</w:t>
      </w:r>
      <w:r w:rsidRPr="00E72E55">
        <w:rPr>
          <w:lang w:val="en-US"/>
        </w:rPr>
        <w:t>C</w:t>
      </w:r>
      <w:r w:rsidRPr="00E72E55">
        <w:rPr>
          <w:lang w:val="en-US"/>
        </w:rPr>
        <w:noBreakHyphen/>
        <w:t>NMR</w:t>
      </w:r>
      <w:r w:rsidR="00EF696F" w:rsidRPr="00E72E55">
        <w:rPr>
          <w:lang w:val="en-US"/>
        </w:rPr>
        <w:t xml:space="preserve"> and</w:t>
      </w:r>
      <w:r w:rsidRPr="00E72E55">
        <w:rPr>
          <w:lang w:val="en-US"/>
        </w:rPr>
        <w:t xml:space="preserve"> </w:t>
      </w:r>
      <w:r w:rsidRPr="00E72E55">
        <w:rPr>
          <w:vertAlign w:val="superscript"/>
          <w:lang w:val="en-US"/>
        </w:rPr>
        <w:t>1</w:t>
      </w:r>
      <w:r w:rsidRPr="00E72E55">
        <w:rPr>
          <w:lang w:val="en-US"/>
        </w:rPr>
        <w:t>H</w:t>
      </w:r>
      <w:r w:rsidRPr="00E72E55">
        <w:rPr>
          <w:lang w:val="en-US"/>
        </w:rPr>
        <w:noBreakHyphen/>
        <w:t xml:space="preserve">NMR.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31C5B" w:rsidRPr="00E72E55" w14:paraId="54174C48" w14:textId="77777777" w:rsidTr="00564628">
        <w:tc>
          <w:tcPr>
            <w:tcW w:w="9062" w:type="dxa"/>
          </w:tcPr>
          <w:p w14:paraId="7449F3B5" w14:textId="31763438" w:rsidR="00D31C5B" w:rsidRPr="00E72E55" w:rsidRDefault="00B84548" w:rsidP="00AB7FEF">
            <w:pPr>
              <w:keepNext/>
              <w:jc w:val="center"/>
            </w:pPr>
            <w:r w:rsidRPr="00E72E55">
              <w:rPr>
                <w:noProof/>
                <w:lang w:eastAsia="de-DE"/>
              </w:rPr>
              <w:lastRenderedPageBreak/>
              <w:drawing>
                <wp:inline distT="0" distB="0" distL="0" distR="0" wp14:anchorId="6CBA469C" wp14:editId="1EBE1AC4">
                  <wp:extent cx="3532277" cy="3542400"/>
                  <wp:effectExtent l="0" t="0" r="0" b="0"/>
                  <wp:docPr id="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77" cy="35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5B" w:rsidRPr="00E178CB" w14:paraId="6319E308" w14:textId="77777777" w:rsidTr="00564628">
        <w:tc>
          <w:tcPr>
            <w:tcW w:w="9062" w:type="dxa"/>
          </w:tcPr>
          <w:p w14:paraId="1CD644CB" w14:textId="1ED9DF81" w:rsidR="00D31C5B" w:rsidRPr="00E72E55" w:rsidRDefault="001653DB" w:rsidP="00D26004">
            <w:pPr>
              <w:pStyle w:val="Beschriftung"/>
              <w:rPr>
                <w:lang w:val="en-US"/>
              </w:rPr>
            </w:pPr>
            <w:bookmarkStart w:id="5" w:name="_Ref41831898"/>
            <w:bookmarkStart w:id="6" w:name="_Ref42339782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3</w:t>
            </w:r>
            <w:r w:rsidRPr="00E72E55">
              <w:fldChar w:fldCharType="end"/>
            </w:r>
            <w:bookmarkEnd w:id="5"/>
            <w:r w:rsidRPr="00E72E55">
              <w:rPr>
                <w:lang w:val="en-US"/>
              </w:rPr>
              <w:t xml:space="preserve">: Comparison of </w:t>
            </w:r>
            <w:proofErr w:type="spellStart"/>
            <w:r w:rsidRPr="00E72E55">
              <w:rPr>
                <w:lang w:val="en-US"/>
              </w:rPr>
              <w:t>DoH</w:t>
            </w:r>
            <w:proofErr w:type="spellEnd"/>
            <w:r w:rsidRPr="00E72E55">
              <w:rPr>
                <w:lang w:val="en-US"/>
              </w:rPr>
              <w:t xml:space="preserve">-measurements by </w:t>
            </w:r>
            <w:r w:rsidRPr="00E72E55">
              <w:rPr>
                <w:vertAlign w:val="superscript"/>
                <w:lang w:val="en-US"/>
              </w:rPr>
              <w:t>13</w:t>
            </w:r>
            <w:r w:rsidRPr="00E72E55">
              <w:rPr>
                <w:lang w:val="en-US"/>
              </w:rPr>
              <w:t xml:space="preserve">C-NMR and </w:t>
            </w:r>
            <w:r w:rsidRPr="00E72E55">
              <w:rPr>
                <w:vertAlign w:val="superscript"/>
                <w:lang w:val="en-US"/>
              </w:rPr>
              <w:t>1</w:t>
            </w:r>
            <w:r w:rsidRPr="00E72E55">
              <w:rPr>
                <w:lang w:val="en-US"/>
              </w:rPr>
              <w:t>H-NMR.</w:t>
            </w:r>
            <w:bookmarkEnd w:id="6"/>
          </w:p>
        </w:tc>
      </w:tr>
    </w:tbl>
    <w:p w14:paraId="70CE483F" w14:textId="2E9CBA39" w:rsidR="00145DA3" w:rsidRPr="00E72E55" w:rsidRDefault="00D31C5B" w:rsidP="00145DA3">
      <w:pPr>
        <w:spacing w:before="240"/>
        <w:rPr>
          <w:lang w:val="en-US"/>
        </w:rPr>
      </w:pPr>
      <w:r w:rsidRPr="00E72E55">
        <w:rPr>
          <w:lang w:val="en-US"/>
        </w:rPr>
        <w:t xml:space="preserve">The absolute deviation between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determined by </w:t>
      </w:r>
      <w:r w:rsidRPr="00E72E55">
        <w:rPr>
          <w:vertAlign w:val="superscript"/>
          <w:lang w:val="en-US"/>
        </w:rPr>
        <w:t>13</w:t>
      </w:r>
      <w:r w:rsidRPr="00E72E55">
        <w:rPr>
          <w:lang w:val="en-US"/>
        </w:rPr>
        <w:t>C</w:t>
      </w:r>
      <w:r w:rsidRPr="00E72E55">
        <w:rPr>
          <w:lang w:val="en-US"/>
        </w:rPr>
        <w:noBreakHyphen/>
        <w:t xml:space="preserve">NMR and </w:t>
      </w:r>
      <w:r w:rsidRPr="00E72E55">
        <w:rPr>
          <w:vertAlign w:val="superscript"/>
          <w:lang w:val="en-US"/>
        </w:rPr>
        <w:t>1</w:t>
      </w:r>
      <w:r w:rsidRPr="00E72E55">
        <w:rPr>
          <w:lang w:val="en-US"/>
        </w:rPr>
        <w:t>H</w:t>
      </w:r>
      <w:r w:rsidRPr="00E72E55">
        <w:rPr>
          <w:lang w:val="en-US"/>
        </w:rPr>
        <w:noBreakHyphen/>
        <w:t xml:space="preserve">NMR </w:t>
      </w:r>
      <w:r w:rsidR="00B67644" w:rsidRPr="00E72E55">
        <w:rPr>
          <w:lang w:val="en-US"/>
        </w:rPr>
        <w:t xml:space="preserve">during hydrogenation experiments is </w:t>
      </w:r>
      <w:r w:rsidR="00DE1833" w:rsidRPr="00E72E55">
        <w:rPr>
          <w:lang w:val="en-US"/>
        </w:rPr>
        <w:t xml:space="preserve">below 3.4 % absolute. </w:t>
      </w:r>
      <w:r w:rsidR="00B67644" w:rsidRPr="00E72E55">
        <w:rPr>
          <w:lang w:val="en-US"/>
        </w:rPr>
        <w:t xml:space="preserve">For the dehydrogenation of H18-DBT, the determination by </w:t>
      </w:r>
      <w:r w:rsidR="00B67644" w:rsidRPr="00E72E55">
        <w:rPr>
          <w:vertAlign w:val="superscript"/>
          <w:lang w:val="en-US"/>
        </w:rPr>
        <w:t>1</w:t>
      </w:r>
      <w:r w:rsidR="00B67644" w:rsidRPr="00E72E55">
        <w:rPr>
          <w:lang w:val="en-US"/>
        </w:rPr>
        <w:t xml:space="preserve">H-NMR is intrinsically less reliable as the exact reaction path of dehydrogenation, </w:t>
      </w:r>
      <w:proofErr w:type="gramStart"/>
      <w:r w:rsidR="00B67644" w:rsidRPr="00E72E55">
        <w:rPr>
          <w:lang w:val="en-US"/>
        </w:rPr>
        <w:t>i.e.</w:t>
      </w:r>
      <w:proofErr w:type="gramEnd"/>
      <w:r w:rsidR="00B67644" w:rsidRPr="00E72E55">
        <w:rPr>
          <w:lang w:val="en-US"/>
        </w:rPr>
        <w:t xml:space="preserve"> the sequence of ring dehydrogenation (central vs. side ring dehydrogenation) is unclear and probably depends on the applied reaction conditions and catalyst material. </w:t>
      </w:r>
      <w:r w:rsidR="00145DA3" w:rsidRPr="00E72E55">
        <w:rPr>
          <w:lang w:val="en-US"/>
        </w:rPr>
        <w:t xml:space="preserve">Figure 3 illustrates the higher reliability of </w:t>
      </w:r>
      <w:proofErr w:type="spellStart"/>
      <w:r w:rsidR="00145DA3" w:rsidRPr="00E72E55">
        <w:rPr>
          <w:lang w:val="en-US"/>
        </w:rPr>
        <w:t>DoH</w:t>
      </w:r>
      <w:proofErr w:type="spellEnd"/>
      <w:r w:rsidR="00145DA3" w:rsidRPr="00E72E55">
        <w:rPr>
          <w:lang w:val="en-US"/>
        </w:rPr>
        <w:t xml:space="preserve"> determination by </w:t>
      </w:r>
      <w:r w:rsidR="00145DA3" w:rsidRPr="00E72E55">
        <w:rPr>
          <w:vertAlign w:val="superscript"/>
          <w:lang w:val="en-US"/>
        </w:rPr>
        <w:t>13</w:t>
      </w:r>
      <w:r w:rsidR="00145DA3" w:rsidRPr="00E72E55">
        <w:rPr>
          <w:lang w:val="en-US"/>
        </w:rPr>
        <w:t>C</w:t>
      </w:r>
      <w:r w:rsidR="00E8285E" w:rsidRPr="00E72E55">
        <w:rPr>
          <w:lang w:val="en-US"/>
        </w:rPr>
        <w:noBreakHyphen/>
      </w:r>
      <w:r w:rsidR="00145DA3" w:rsidRPr="00E72E55">
        <w:rPr>
          <w:lang w:val="en-US"/>
        </w:rPr>
        <w:t xml:space="preserve"> vs. </w:t>
      </w:r>
      <w:r w:rsidR="00145DA3" w:rsidRPr="00E72E55">
        <w:rPr>
          <w:vertAlign w:val="superscript"/>
          <w:lang w:val="en-US"/>
        </w:rPr>
        <w:t>1</w:t>
      </w:r>
      <w:r w:rsidR="00145DA3" w:rsidRPr="00E72E55">
        <w:rPr>
          <w:lang w:val="en-US"/>
        </w:rPr>
        <w:t>H</w:t>
      </w:r>
      <w:r w:rsidR="00E8285E" w:rsidRPr="00E72E55">
        <w:rPr>
          <w:lang w:val="en-US"/>
        </w:rPr>
        <w:noBreakHyphen/>
      </w:r>
      <w:r w:rsidR="00145DA3" w:rsidRPr="00E72E55">
        <w:rPr>
          <w:lang w:val="en-US"/>
        </w:rPr>
        <w:t xml:space="preserve">NMR spectroscopy in H18-DBT dehydrogenation for the specific example of a </w:t>
      </w:r>
      <w:proofErr w:type="spellStart"/>
      <w:r w:rsidR="00145DA3" w:rsidRPr="00E72E55">
        <w:rPr>
          <w:lang w:val="en-US"/>
        </w:rPr>
        <w:t>DoH</w:t>
      </w:r>
      <w:proofErr w:type="spellEnd"/>
      <w:r w:rsidR="00145DA3" w:rsidRPr="00E72E55">
        <w:rPr>
          <w:lang w:val="en-US"/>
        </w:rPr>
        <w:t xml:space="preserve"> v</w:t>
      </w:r>
      <w:r w:rsidR="00AB7FEF" w:rsidRPr="00E72E55">
        <w:rPr>
          <w:lang w:val="en-US"/>
        </w:rPr>
        <w:t xml:space="preserve">alue </w:t>
      </w:r>
      <w:r w:rsidR="00145DA3" w:rsidRPr="00E72E55">
        <w:rPr>
          <w:lang w:val="en-US"/>
        </w:rPr>
        <w:t xml:space="preserve">of 0.74. While </w:t>
      </w:r>
      <w:r w:rsidR="006F4B68" w:rsidRPr="00E72E55">
        <w:rPr>
          <w:lang w:val="en-US"/>
        </w:rPr>
        <w:t xml:space="preserve">the absolute error for </w:t>
      </w:r>
      <w:r w:rsidR="00145DA3" w:rsidRPr="00E72E55">
        <w:rPr>
          <w:lang w:val="en-US"/>
        </w:rPr>
        <w:t xml:space="preserve">the </w:t>
      </w:r>
      <w:proofErr w:type="spellStart"/>
      <w:r w:rsidR="00145DA3" w:rsidRPr="00E72E55">
        <w:rPr>
          <w:lang w:val="en-US"/>
        </w:rPr>
        <w:t>DoH</w:t>
      </w:r>
      <w:proofErr w:type="spellEnd"/>
      <w:r w:rsidR="00145DA3" w:rsidRPr="00E72E55">
        <w:rPr>
          <w:lang w:val="en-US"/>
        </w:rPr>
        <w:t xml:space="preserve"> determined by </w:t>
      </w:r>
      <w:r w:rsidR="006F4B68" w:rsidRPr="00E72E55">
        <w:rPr>
          <w:vertAlign w:val="superscript"/>
          <w:lang w:val="en-US"/>
        </w:rPr>
        <w:t>1</w:t>
      </w:r>
      <w:r w:rsidR="006F4B68" w:rsidRPr="00E72E55">
        <w:rPr>
          <w:lang w:val="en-US"/>
        </w:rPr>
        <w:t xml:space="preserve">H-NMR </w:t>
      </w:r>
      <w:r w:rsidR="00145DA3" w:rsidRPr="00E72E55">
        <w:rPr>
          <w:lang w:val="en-US"/>
        </w:rPr>
        <w:t xml:space="preserve">spectroscopy is </w:t>
      </w:r>
      <w:r w:rsidR="006F4B68" w:rsidRPr="00E72E55">
        <w:rPr>
          <w:lang w:val="en-US"/>
        </w:rPr>
        <w:t>6.5 %</w:t>
      </w:r>
      <w:r w:rsidR="00145DA3" w:rsidRPr="00E72E55">
        <w:rPr>
          <w:lang w:val="en-US"/>
        </w:rPr>
        <w:t xml:space="preserve">, it is only </w:t>
      </w:r>
      <w:r w:rsidR="006F4B68" w:rsidRPr="00E72E55">
        <w:rPr>
          <w:lang w:val="en-US"/>
        </w:rPr>
        <w:t xml:space="preserve">1.2 % for </w:t>
      </w:r>
      <w:r w:rsidR="00145DA3" w:rsidRPr="00E72E55">
        <w:rPr>
          <w:lang w:val="en-US"/>
        </w:rPr>
        <w:t xml:space="preserve">the determination by </w:t>
      </w:r>
      <w:r w:rsidR="006F4B68" w:rsidRPr="00E72E55">
        <w:rPr>
          <w:vertAlign w:val="superscript"/>
          <w:lang w:val="en-US"/>
        </w:rPr>
        <w:t>13</w:t>
      </w:r>
      <w:r w:rsidR="006F4B68" w:rsidRPr="00E72E55">
        <w:rPr>
          <w:lang w:val="en-US"/>
        </w:rPr>
        <w:t>C</w:t>
      </w:r>
      <w:r w:rsidR="006F4B68" w:rsidRPr="00E72E55">
        <w:rPr>
          <w:lang w:val="en-US"/>
        </w:rPr>
        <w:noBreakHyphen/>
        <w:t>NMR</w:t>
      </w:r>
      <w:r w:rsidR="00145DA3" w:rsidRPr="00E72E55">
        <w:rPr>
          <w:lang w:val="en-US"/>
        </w:rPr>
        <w:t xml:space="preserve"> spectroscopy</w:t>
      </w:r>
      <w:r w:rsidR="006F4B68" w:rsidRPr="00E72E55">
        <w:rPr>
          <w:lang w:val="en-US"/>
        </w:rPr>
        <w:t>.</w:t>
      </w:r>
      <w:r w:rsidR="009336B2" w:rsidRPr="00E72E55">
        <w:rPr>
          <w:lang w:val="en-US"/>
        </w:rPr>
        <w:t xml:space="preserve"> </w:t>
      </w:r>
    </w:p>
    <w:p w14:paraId="4BA61D3F" w14:textId="2D269D2E" w:rsidR="00F20D90" w:rsidRPr="00E72E55" w:rsidRDefault="00E8285E" w:rsidP="00145DA3">
      <w:pPr>
        <w:spacing w:before="240"/>
        <w:rPr>
          <w:lang w:val="en-US"/>
        </w:rPr>
      </w:pPr>
      <w:r w:rsidRPr="00E72E55">
        <w:rPr>
          <w:lang w:val="en-US"/>
        </w:rPr>
        <w:t xml:space="preserve">In addition </w:t>
      </w:r>
      <w:r w:rsidR="00EF696F" w:rsidRPr="00E72E55">
        <w:rPr>
          <w:lang w:val="en-US"/>
        </w:rPr>
        <w:t xml:space="preserve">to the </w:t>
      </w:r>
      <w:r w:rsidR="00F20D90" w:rsidRPr="00E72E55">
        <w:rPr>
          <w:lang w:val="en-US"/>
        </w:rPr>
        <w:t>non</w:t>
      </w:r>
      <w:r w:rsidR="00F763AF" w:rsidRPr="00E72E55">
        <w:rPr>
          <w:lang w:val="en-US"/>
        </w:rPr>
        <w:t>-</w:t>
      </w:r>
      <w:r w:rsidR="00F20D90" w:rsidRPr="00E72E55">
        <w:rPr>
          <w:lang w:val="en-US"/>
        </w:rPr>
        <w:t xml:space="preserve">path-dependent </w:t>
      </w:r>
      <w:r w:rsidR="00D31C5B" w:rsidRPr="00E72E55">
        <w:rPr>
          <w:vertAlign w:val="superscript"/>
          <w:lang w:val="en-US"/>
        </w:rPr>
        <w:t>13</w:t>
      </w:r>
      <w:r w:rsidR="00F20D90" w:rsidRPr="00E72E55">
        <w:rPr>
          <w:lang w:val="en-US"/>
        </w:rPr>
        <w:t>C-NMR</w:t>
      </w:r>
      <w:r w:rsidR="00EF696F" w:rsidRPr="00E72E55">
        <w:rPr>
          <w:lang w:val="en-US"/>
        </w:rPr>
        <w:t xml:space="preserve">-based </w:t>
      </w:r>
      <w:proofErr w:type="spellStart"/>
      <w:r w:rsidR="00EF696F" w:rsidRPr="00E72E55">
        <w:rPr>
          <w:lang w:val="en-US"/>
        </w:rPr>
        <w:t>DoH</w:t>
      </w:r>
      <w:proofErr w:type="spellEnd"/>
      <w:r w:rsidR="00EF696F" w:rsidRPr="00E72E55">
        <w:rPr>
          <w:lang w:val="en-US"/>
        </w:rPr>
        <w:t xml:space="preserve"> determination method, </w:t>
      </w:r>
      <w:r w:rsidRPr="00E72E55">
        <w:rPr>
          <w:lang w:val="en-US"/>
        </w:rPr>
        <w:t>it was desired</w:t>
      </w:r>
      <w:r w:rsidR="00EF696F" w:rsidRPr="00E72E55">
        <w:rPr>
          <w:lang w:val="en-US"/>
        </w:rPr>
        <w:t xml:space="preserve"> to further establish a </w:t>
      </w:r>
      <w:proofErr w:type="spellStart"/>
      <w:r w:rsidR="00EF696F" w:rsidRPr="00E72E55">
        <w:rPr>
          <w:lang w:val="en-US"/>
        </w:rPr>
        <w:t>DoH</w:t>
      </w:r>
      <w:proofErr w:type="spellEnd"/>
      <w:r w:rsidR="00EF696F" w:rsidRPr="00E72E55">
        <w:rPr>
          <w:lang w:val="en-US"/>
        </w:rPr>
        <w:t xml:space="preserve"> determination methodology based on gas chromatography for process control. The reason is that NMR equipment is </w:t>
      </w:r>
      <w:proofErr w:type="gramStart"/>
      <w:r w:rsidR="00EF696F" w:rsidRPr="00E72E55">
        <w:rPr>
          <w:lang w:val="en-US"/>
        </w:rPr>
        <w:t>expensive</w:t>
      </w:r>
      <w:proofErr w:type="gramEnd"/>
      <w:r w:rsidR="00EF696F" w:rsidRPr="00E72E55">
        <w:rPr>
          <w:lang w:val="en-US"/>
        </w:rPr>
        <w:t xml:space="preserve"> and the NMR sample preparation does not easily allow for a high degree of automation. G</w:t>
      </w:r>
      <w:r w:rsidR="00F20D90" w:rsidRPr="00E72E55">
        <w:rPr>
          <w:lang w:val="en-US"/>
        </w:rPr>
        <w:t xml:space="preserve">as chromatography, however, is an established analytical method </w:t>
      </w:r>
      <w:r w:rsidR="00EF696F" w:rsidRPr="00E72E55">
        <w:rPr>
          <w:lang w:val="en-US"/>
        </w:rPr>
        <w:t xml:space="preserve">for industrial process analytics </w:t>
      </w:r>
      <w:r w:rsidR="00F20D90" w:rsidRPr="00E72E55">
        <w:rPr>
          <w:lang w:val="en-US"/>
        </w:rPr>
        <w:t>as it features high versatility, easy sample preparation</w:t>
      </w:r>
      <w:r w:rsidR="00EF696F" w:rsidRPr="00E72E55">
        <w:rPr>
          <w:lang w:val="en-US"/>
        </w:rPr>
        <w:t>,</w:t>
      </w:r>
      <w:r w:rsidR="00F20D90" w:rsidRPr="00E72E55">
        <w:rPr>
          <w:lang w:val="en-US"/>
        </w:rPr>
        <w:t xml:space="preserve"> accuracies down to ppm contents</w:t>
      </w:r>
      <w:r w:rsidR="00EF696F" w:rsidRPr="00E72E55">
        <w:rPr>
          <w:lang w:val="en-US"/>
        </w:rPr>
        <w:t xml:space="preserve">, straight forward </w:t>
      </w:r>
      <w:proofErr w:type="gramStart"/>
      <w:r w:rsidR="00EF696F" w:rsidRPr="00E72E55">
        <w:rPr>
          <w:lang w:val="en-US"/>
        </w:rPr>
        <w:t>automation</w:t>
      </w:r>
      <w:proofErr w:type="gramEnd"/>
      <w:r w:rsidR="00EF696F" w:rsidRPr="00E72E55">
        <w:rPr>
          <w:lang w:val="en-US"/>
        </w:rPr>
        <w:t xml:space="preserve"> and moderate cost</w:t>
      </w:r>
      <w:r w:rsidR="00F20D90" w:rsidRPr="00E72E55">
        <w:rPr>
          <w:lang w:val="en-US"/>
        </w:rPr>
        <w:t xml:space="preserve">. </w:t>
      </w:r>
    </w:p>
    <w:p w14:paraId="4F3A77BB" w14:textId="52D35162" w:rsidR="00F20D90" w:rsidRPr="00E72E55" w:rsidRDefault="006340C2" w:rsidP="00F20D90">
      <w:pPr>
        <w:rPr>
          <w:lang w:val="en-US"/>
        </w:rPr>
      </w:pPr>
      <w:r w:rsidRPr="00E72E55">
        <w:rPr>
          <w:lang w:val="en-US"/>
        </w:rPr>
        <w:lastRenderedPageBreak/>
        <w:t xml:space="preserve">Here, </w:t>
      </w:r>
      <w:r w:rsidR="00E8285E" w:rsidRPr="00E72E55">
        <w:rPr>
          <w:lang w:val="en-US"/>
        </w:rPr>
        <w:t>the</w:t>
      </w:r>
      <w:r w:rsidRPr="00E72E55">
        <w:rPr>
          <w:lang w:val="en-US"/>
        </w:rPr>
        <w:t xml:space="preserve"> path-independent, </w:t>
      </w:r>
      <w:r w:rsidR="00F763AF" w:rsidRPr="00E72E55">
        <w:rPr>
          <w:vertAlign w:val="superscript"/>
          <w:lang w:val="en-US"/>
        </w:rPr>
        <w:t>13</w:t>
      </w:r>
      <w:r w:rsidR="00F20D90" w:rsidRPr="00E72E55">
        <w:rPr>
          <w:lang w:val="en-US"/>
        </w:rPr>
        <w:t>C-NMR</w:t>
      </w:r>
      <w:r w:rsidRPr="00E72E55">
        <w:rPr>
          <w:lang w:val="en-US"/>
        </w:rPr>
        <w:t>-based analytic data</w:t>
      </w:r>
      <w:r w:rsidR="00E8285E" w:rsidRPr="00E72E55">
        <w:rPr>
          <w:lang w:val="en-US"/>
        </w:rPr>
        <w:t xml:space="preserve"> were used</w:t>
      </w:r>
      <w:r w:rsidRPr="00E72E55">
        <w:rPr>
          <w:lang w:val="en-US"/>
        </w:rPr>
        <w:t xml:space="preserve"> to develop and validate an improved </w:t>
      </w:r>
      <w:r w:rsidR="00F20D90" w:rsidRPr="00E72E55">
        <w:rPr>
          <w:lang w:val="en-US"/>
        </w:rPr>
        <w:t>GC</w:t>
      </w:r>
      <w:r w:rsidR="00F20D90" w:rsidRPr="00E72E55">
        <w:rPr>
          <w:lang w:val="en-US"/>
        </w:rPr>
        <w:noBreakHyphen/>
        <w:t xml:space="preserve">based </w:t>
      </w:r>
      <w:r w:rsidRPr="00E72E55">
        <w:rPr>
          <w:lang w:val="en-US"/>
        </w:rPr>
        <w:t>analysis of Hx-DBT mixtures. The focus of the developed</w:t>
      </w:r>
      <w:r w:rsidR="00F20D90" w:rsidRPr="00E72E55">
        <w:rPr>
          <w:lang w:val="en-US"/>
        </w:rPr>
        <w:t xml:space="preserve"> </w:t>
      </w:r>
      <w:r w:rsidRPr="00E72E55">
        <w:rPr>
          <w:lang w:val="en-US"/>
        </w:rPr>
        <w:t xml:space="preserve">GC </w:t>
      </w:r>
      <w:r w:rsidR="00F20D90" w:rsidRPr="00E72E55">
        <w:rPr>
          <w:lang w:val="en-US"/>
        </w:rPr>
        <w:t xml:space="preserve">method was </w:t>
      </w:r>
      <w:r w:rsidRPr="00E72E55">
        <w:rPr>
          <w:lang w:val="en-US"/>
        </w:rPr>
        <w:t xml:space="preserve">both </w:t>
      </w:r>
      <w:r w:rsidR="00F20D90" w:rsidRPr="00E72E55">
        <w:rPr>
          <w:lang w:val="en-US"/>
        </w:rPr>
        <w:t xml:space="preserve">on efficient separation of </w:t>
      </w:r>
      <w:r w:rsidRPr="00E72E55">
        <w:rPr>
          <w:lang w:val="en-US"/>
        </w:rPr>
        <w:t xml:space="preserve">the </w:t>
      </w:r>
      <w:r w:rsidR="00F20D90" w:rsidRPr="00E72E55">
        <w:rPr>
          <w:lang w:val="en-US"/>
        </w:rPr>
        <w:t xml:space="preserve">Hx-DBT isomers </w:t>
      </w:r>
      <w:r w:rsidRPr="00E72E55">
        <w:rPr>
          <w:lang w:val="en-US"/>
        </w:rPr>
        <w:t xml:space="preserve">and on the determination of typical </w:t>
      </w:r>
      <w:r w:rsidR="00F20D90" w:rsidRPr="00E72E55">
        <w:rPr>
          <w:lang w:val="en-US"/>
        </w:rPr>
        <w:t xml:space="preserve">by-products </w:t>
      </w:r>
      <w:r w:rsidRPr="00E72E55">
        <w:rPr>
          <w:lang w:val="en-US"/>
        </w:rPr>
        <w:t>of the hydrogenation/dehydrogenation processes in the H0</w:t>
      </w:r>
      <w:r w:rsidR="00E8285E" w:rsidRPr="00E72E55">
        <w:rPr>
          <w:lang w:val="en-US"/>
        </w:rPr>
        <w:noBreakHyphen/>
      </w:r>
      <w:r w:rsidRPr="00E72E55">
        <w:rPr>
          <w:lang w:val="en-US"/>
        </w:rPr>
        <w:t>DBT/H18</w:t>
      </w:r>
      <w:r w:rsidR="00E8285E" w:rsidRPr="00E72E55">
        <w:rPr>
          <w:lang w:val="en-US"/>
        </w:rPr>
        <w:noBreakHyphen/>
      </w:r>
      <w:r w:rsidRPr="00E72E55">
        <w:rPr>
          <w:lang w:val="en-US"/>
        </w:rPr>
        <w:t xml:space="preserve">DBT LOHC system, such as </w:t>
      </w:r>
      <w:r w:rsidR="00F20D90" w:rsidRPr="00E72E55">
        <w:rPr>
          <w:lang w:val="en-US"/>
        </w:rPr>
        <w:t>toluen</w:t>
      </w:r>
      <w:r w:rsidRPr="00E72E55">
        <w:rPr>
          <w:lang w:val="en-US"/>
        </w:rPr>
        <w:t>e, mono-</w:t>
      </w:r>
      <w:proofErr w:type="spellStart"/>
      <w:r w:rsidRPr="00E72E55">
        <w:rPr>
          <w:lang w:val="en-US"/>
        </w:rPr>
        <w:t>benzyltoluene</w:t>
      </w:r>
      <w:proofErr w:type="spellEnd"/>
      <w:r w:rsidRPr="00E72E55">
        <w:rPr>
          <w:lang w:val="en-US"/>
        </w:rPr>
        <w:t xml:space="preserve"> or oxygen-</w:t>
      </w:r>
      <w:r w:rsidR="00F20D90" w:rsidRPr="00E72E55">
        <w:rPr>
          <w:lang w:val="en-US"/>
        </w:rPr>
        <w:t xml:space="preserve">containing </w:t>
      </w:r>
      <w:r w:rsidRPr="00E72E55">
        <w:rPr>
          <w:lang w:val="en-US"/>
        </w:rPr>
        <w:t>aromatic impurities</w:t>
      </w:r>
      <w:r w:rsidR="00F20D90" w:rsidRPr="00E72E55">
        <w:rPr>
          <w:lang w:val="en-US"/>
        </w:rPr>
        <w:t xml:space="preserve">. </w:t>
      </w:r>
      <w:r w:rsidRPr="00E72E55">
        <w:rPr>
          <w:lang w:val="en-US"/>
        </w:rPr>
        <w:t>The developed GC methods allows for categorizing the analyzed mixture</w:t>
      </w:r>
      <w:r w:rsidR="00341CCD" w:rsidRPr="00E72E55">
        <w:rPr>
          <w:lang w:val="en-US"/>
        </w:rPr>
        <w:t xml:space="preserve"> in</w:t>
      </w:r>
      <w:r w:rsidRPr="00E72E55">
        <w:rPr>
          <w:lang w:val="en-US"/>
        </w:rPr>
        <w:t xml:space="preserve">to Hx-DBT compounds as well as </w:t>
      </w:r>
      <w:r w:rsidR="00341CCD" w:rsidRPr="00E72E55">
        <w:rPr>
          <w:lang w:val="en-US"/>
        </w:rPr>
        <w:t>low- and high-boiling substances relative to the boiling points of Hx-DBT.</w:t>
      </w:r>
      <w:r w:rsidR="00F20D90" w:rsidRPr="00E72E55">
        <w:rPr>
          <w:lang w:val="en-US"/>
        </w:rPr>
        <w:t xml:space="preserve"> </w:t>
      </w:r>
      <w:r w:rsidR="00A87C47" w:rsidRPr="00E72E55">
        <w:rPr>
          <w:lang w:val="en-US"/>
        </w:rPr>
        <w:fldChar w:fldCharType="begin"/>
      </w:r>
      <w:r w:rsidR="00A87C47" w:rsidRPr="00E72E55">
        <w:rPr>
          <w:lang w:val="en-US"/>
        </w:rPr>
        <w:instrText xml:space="preserve"> REF _Ref42440848 \h </w:instrText>
      </w:r>
      <w:r w:rsidR="00E72E55">
        <w:rPr>
          <w:lang w:val="en-US"/>
        </w:rPr>
        <w:instrText xml:space="preserve"> \* MERGEFORMAT </w:instrText>
      </w:r>
      <w:r w:rsidR="00A87C47" w:rsidRPr="00E72E55">
        <w:rPr>
          <w:lang w:val="en-US"/>
        </w:rPr>
      </w:r>
      <w:r w:rsidR="00A87C47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4</w:t>
      </w:r>
      <w:r w:rsidR="00A87C47" w:rsidRPr="00E72E55">
        <w:rPr>
          <w:lang w:val="en-US"/>
        </w:rPr>
        <w:fldChar w:fldCharType="end"/>
      </w:r>
      <w:r w:rsidR="00A87C47" w:rsidRPr="00E72E55">
        <w:rPr>
          <w:lang w:val="en-US"/>
        </w:rPr>
        <w:t xml:space="preserve"> </w:t>
      </w:r>
      <w:r w:rsidR="00F20D90" w:rsidRPr="00E72E55">
        <w:rPr>
          <w:lang w:val="en-US"/>
        </w:rPr>
        <w:t>shows a typical chromatogram obtained from GC-measurement.</w:t>
      </w:r>
      <w:r w:rsidR="00341CCD" w:rsidRPr="00E72E55">
        <w:rPr>
          <w:lang w:val="en-US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47374" w:rsidRPr="00E72E55" w14:paraId="057B1516" w14:textId="77777777" w:rsidTr="007135AC">
        <w:trPr>
          <w:trHeight w:val="6399"/>
        </w:trPr>
        <w:tc>
          <w:tcPr>
            <w:tcW w:w="9062" w:type="dxa"/>
          </w:tcPr>
          <w:p w14:paraId="3E52B1C8" w14:textId="78B58913" w:rsidR="00A47374" w:rsidRPr="00E72E55" w:rsidRDefault="00B84548" w:rsidP="001653DB">
            <w:pPr>
              <w:keepNext/>
            </w:pPr>
            <w:r w:rsidRPr="00E72E55">
              <w:rPr>
                <w:noProof/>
                <w:lang w:eastAsia="de-DE"/>
              </w:rPr>
              <w:drawing>
                <wp:inline distT="0" distB="0" distL="0" distR="0" wp14:anchorId="175DCF0F" wp14:editId="04DD34D7">
                  <wp:extent cx="5760720" cy="4022725"/>
                  <wp:effectExtent l="0" t="0" r="0" b="0"/>
                  <wp:docPr id="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74" w:rsidRPr="00E178CB" w14:paraId="24468BCA" w14:textId="77777777" w:rsidTr="00A0786F">
        <w:tc>
          <w:tcPr>
            <w:tcW w:w="9062" w:type="dxa"/>
          </w:tcPr>
          <w:p w14:paraId="5DE48EC9" w14:textId="1A3EF5C8" w:rsidR="00A47374" w:rsidRPr="00E72E55" w:rsidRDefault="001653DB" w:rsidP="00CF1D38">
            <w:pPr>
              <w:pStyle w:val="Beschriftung"/>
              <w:spacing w:after="240"/>
              <w:rPr>
                <w:lang w:val="en-US"/>
              </w:rPr>
            </w:pPr>
            <w:bookmarkStart w:id="7" w:name="_Ref42440848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4</w:t>
            </w:r>
            <w:r w:rsidRPr="00E72E55">
              <w:fldChar w:fldCharType="end"/>
            </w:r>
            <w:bookmarkEnd w:id="7"/>
            <w:r w:rsidRPr="00E72E55">
              <w:rPr>
                <w:lang w:val="en-US"/>
              </w:rPr>
              <w:t xml:space="preserve">: Full sized chromatogram of a </w:t>
            </w:r>
            <w:r w:rsidR="006E3F90" w:rsidRPr="00E72E55">
              <w:rPr>
                <w:lang w:val="en-US"/>
              </w:rPr>
              <w:t>Hx</w:t>
            </w:r>
            <w:r w:rsidRPr="00E72E55">
              <w:rPr>
                <w:lang w:val="en-US"/>
              </w:rPr>
              <w:t>-DBT measur</w:t>
            </w:r>
            <w:r w:rsidR="006E3F90" w:rsidRPr="00E72E55">
              <w:rPr>
                <w:lang w:val="en-US"/>
              </w:rPr>
              <w:t>e</w:t>
            </w:r>
            <w:r w:rsidRPr="00E72E55">
              <w:rPr>
                <w:lang w:val="en-US"/>
              </w:rPr>
              <w:t>ment.</w:t>
            </w:r>
          </w:p>
        </w:tc>
      </w:tr>
    </w:tbl>
    <w:p w14:paraId="7DA09657" w14:textId="0FE5FC23" w:rsidR="00ED7ECA" w:rsidRPr="00E72E55" w:rsidRDefault="00F20D90" w:rsidP="00CF1D38">
      <w:pPr>
        <w:spacing w:before="240"/>
        <w:rPr>
          <w:lang w:val="en-US"/>
        </w:rPr>
      </w:pPr>
      <w:r w:rsidRPr="00E72E55">
        <w:rPr>
          <w:lang w:val="en-US"/>
        </w:rPr>
        <w:t xml:space="preserve">As can be seen in the </w:t>
      </w:r>
      <w:r w:rsidR="00BE299E" w:rsidRPr="00E72E55">
        <w:rPr>
          <w:lang w:val="en-US"/>
        </w:rPr>
        <w:t>enlarged Hx</w:t>
      </w:r>
      <w:r w:rsidR="00341CCD" w:rsidRPr="00E72E55">
        <w:rPr>
          <w:lang w:val="en-US"/>
        </w:rPr>
        <w:t>-DBT region of the chromatogram</w:t>
      </w:r>
      <w:r w:rsidR="001653DB" w:rsidRPr="00E72E55">
        <w:rPr>
          <w:lang w:val="en-US"/>
        </w:rPr>
        <w:t xml:space="preserve"> (see </w:t>
      </w:r>
      <w:r w:rsidR="002011A3" w:rsidRPr="00E72E55">
        <w:rPr>
          <w:lang w:val="en-US"/>
        </w:rPr>
        <w:fldChar w:fldCharType="begin"/>
      </w:r>
      <w:r w:rsidR="002011A3" w:rsidRPr="00E72E55">
        <w:rPr>
          <w:lang w:val="en-US"/>
        </w:rPr>
        <w:instrText xml:space="preserve"> REF _Ref41832289 \h </w:instrText>
      </w:r>
      <w:r w:rsidR="00E72E55">
        <w:rPr>
          <w:lang w:val="en-US"/>
        </w:rPr>
        <w:instrText xml:space="preserve"> \* MERGEFORMAT </w:instrText>
      </w:r>
      <w:r w:rsidR="002011A3" w:rsidRPr="00E72E55">
        <w:rPr>
          <w:lang w:val="en-US"/>
        </w:rPr>
      </w:r>
      <w:r w:rsidR="002011A3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5</w:t>
      </w:r>
      <w:r w:rsidR="002011A3" w:rsidRPr="00E72E55">
        <w:rPr>
          <w:lang w:val="en-US"/>
        </w:rPr>
        <w:fldChar w:fldCharType="end"/>
      </w:r>
      <w:r w:rsidR="001653DB" w:rsidRPr="00E72E55">
        <w:rPr>
          <w:lang w:val="en-US"/>
        </w:rPr>
        <w:t>)</w:t>
      </w:r>
      <w:r w:rsidR="00341CCD" w:rsidRPr="00E72E55">
        <w:rPr>
          <w:lang w:val="en-US"/>
        </w:rPr>
        <w:t>, the resolution</w:t>
      </w:r>
      <w:r w:rsidR="00ED7ECA" w:rsidRPr="00E72E55">
        <w:rPr>
          <w:lang w:val="en-US"/>
        </w:rPr>
        <w:t xml:space="preserve"> is limited. This is due to the complex nature of the mixture: partly hydrogenated </w:t>
      </w:r>
      <w:r w:rsidR="00A87C47" w:rsidRPr="00E72E55">
        <w:rPr>
          <w:lang w:val="en-US"/>
        </w:rPr>
        <w:t>Hx</w:t>
      </w:r>
      <w:r w:rsidR="00A87C47" w:rsidRPr="00E72E55">
        <w:rPr>
          <w:lang w:val="en-US"/>
        </w:rPr>
        <w:noBreakHyphen/>
      </w:r>
      <w:r w:rsidR="00ED7ECA" w:rsidRPr="00E72E55">
        <w:rPr>
          <w:lang w:val="en-US"/>
        </w:rPr>
        <w:t xml:space="preserve">DBT-samples contain molecules of H0-, H6-, H12- and H18-dibenzyltoluene and their respective </w:t>
      </w:r>
      <w:proofErr w:type="spellStart"/>
      <w:r w:rsidR="00CF1D38" w:rsidRPr="00E72E55">
        <w:rPr>
          <w:lang w:val="en-US"/>
        </w:rPr>
        <w:t>regio</w:t>
      </w:r>
      <w:r w:rsidR="00ED7ECA" w:rsidRPr="00E72E55">
        <w:rPr>
          <w:lang w:val="en-US"/>
        </w:rPr>
        <w:t>isomers</w:t>
      </w:r>
      <w:proofErr w:type="spellEnd"/>
      <w:r w:rsidR="00ED7ECA" w:rsidRPr="00E72E55">
        <w:rPr>
          <w:lang w:val="en-US"/>
        </w:rPr>
        <w:t xml:space="preserve">, which even 2-D chromatography methods are not able to fully separate. </w:t>
      </w:r>
      <w:r w:rsidR="007954D6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&lt;EndNote&gt;&lt;Cite&gt;&lt;Author&gt;Modisha&lt;/Author&gt;&lt;Year&gt;2018&lt;/Year&gt;&lt;RecNum&gt;592&lt;/RecNum&gt;&lt;DisplayText&gt;[20]&lt;/DisplayText&gt;&lt;record&gt;&lt;rec-number&gt;592&lt;/rec-number&gt;&lt;foreign-keys&gt;&lt;key app="EN" db-id="t5wasp99x0p9due0waex5aahv0v5r5e02s9f" timestamp="1591541380"&gt;592&lt;/key&gt;&lt;/foreign-keys&gt;&lt;ref-type name="Journal Article"&gt;17&lt;/ref-type&gt;&lt;contributors&gt;&lt;authors&gt;&lt;author&gt;Modisha, Phillimon M&lt;/author&gt;&lt;author&gt;Jordaan, Johan HL&lt;/author&gt;&lt;author&gt;Bösmann, Andreas&lt;/author&gt;&lt;author&gt;Wasserscheid, Peter&lt;/author&gt;&lt;author&gt;Bessarabov, Dmitri&lt;/author&gt;&lt;/authors&gt;&lt;/contributors&gt;&lt;titles&gt;&lt;title&gt;Analysis of reaction mixtures of perhydro-dibenzyltoluene using two-dimensional gas chromatography and single quadrupole gas chromatography&lt;/title&gt;&lt;secondary-title&gt;International journal of hydrogen energy&lt;/secondary-title&gt;&lt;/titles&gt;&lt;periodical&gt;&lt;full-title&gt;international journal of hydrogen energy&lt;/full-title&gt;&lt;/periodical&gt;&lt;pages&gt;5620-5636&lt;/pages&gt;&lt;volume&gt;43&lt;/volume&gt;&lt;number&gt;11&lt;/number&gt;&lt;dates&gt;&lt;year&gt;2018&lt;/year&gt;&lt;/dates&gt;&lt;isbn&gt;0360-3199&lt;/isbn&gt;&lt;urls&gt;&lt;/urls&gt;&lt;/record&gt;&lt;/Cite&gt;&lt;/EndNote&gt;</w:instrText>
      </w:r>
      <w:r w:rsidR="007954D6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[20]</w:t>
      </w:r>
      <w:r w:rsidR="007954D6" w:rsidRPr="00E72E55">
        <w:rPr>
          <w:lang w:val="en-US"/>
        </w:rPr>
        <w:fldChar w:fldCharType="end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47374" w:rsidRPr="00E72E55" w14:paraId="06666299" w14:textId="77777777" w:rsidTr="00A0786F">
        <w:tc>
          <w:tcPr>
            <w:tcW w:w="9062" w:type="dxa"/>
          </w:tcPr>
          <w:p w14:paraId="6CD36F6C" w14:textId="7B50BFD0" w:rsidR="00A47374" w:rsidRPr="00E72E55" w:rsidRDefault="00B84548" w:rsidP="001653DB">
            <w:pPr>
              <w:keepNext/>
            </w:pPr>
            <w:r w:rsidRPr="00E72E55">
              <w:rPr>
                <w:noProof/>
                <w:lang w:eastAsia="de-DE"/>
              </w:rPr>
              <w:lastRenderedPageBreak/>
              <w:drawing>
                <wp:inline distT="0" distB="0" distL="0" distR="0" wp14:anchorId="1935BD8D" wp14:editId="3DB59779">
                  <wp:extent cx="5760720" cy="4022725"/>
                  <wp:effectExtent l="0" t="0" r="0" b="0"/>
                  <wp:docPr id="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74" w:rsidRPr="00E178CB" w14:paraId="794D9B05" w14:textId="77777777" w:rsidTr="00A0786F">
        <w:tc>
          <w:tcPr>
            <w:tcW w:w="9062" w:type="dxa"/>
          </w:tcPr>
          <w:p w14:paraId="20E12B7A" w14:textId="6665C5F1" w:rsidR="00A47374" w:rsidRPr="00E72E55" w:rsidRDefault="001653DB" w:rsidP="001653DB">
            <w:pPr>
              <w:pStyle w:val="Beschriftung"/>
              <w:rPr>
                <w:lang w:val="en-US"/>
              </w:rPr>
            </w:pPr>
            <w:bookmarkStart w:id="8" w:name="_Ref41832289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5</w:t>
            </w:r>
            <w:r w:rsidRPr="00E72E55">
              <w:fldChar w:fldCharType="end"/>
            </w:r>
            <w:bookmarkEnd w:id="8"/>
            <w:r w:rsidRPr="00E72E55">
              <w:rPr>
                <w:lang w:val="en-US"/>
              </w:rPr>
              <w:t xml:space="preserve">: </w:t>
            </w:r>
            <w:r w:rsidR="002011A3" w:rsidRPr="00E72E55">
              <w:rPr>
                <w:lang w:val="en-US"/>
              </w:rPr>
              <w:t xml:space="preserve">Enlarged view of the </w:t>
            </w:r>
            <w:r w:rsidRPr="00E72E55">
              <w:rPr>
                <w:lang w:val="en-US"/>
              </w:rPr>
              <w:t>Hx-DBT area in the chromatograms of four samples of different degree</w:t>
            </w:r>
            <w:r w:rsidR="00CF1D38" w:rsidRPr="00E72E55">
              <w:rPr>
                <w:lang w:val="en-US"/>
              </w:rPr>
              <w:t>s</w:t>
            </w:r>
            <w:r w:rsidRPr="00E72E55">
              <w:rPr>
                <w:lang w:val="en-US"/>
              </w:rPr>
              <w:t xml:space="preserve"> of hydrogenation (</w:t>
            </w:r>
            <w:proofErr w:type="spellStart"/>
            <w:r w:rsidRPr="00E72E55">
              <w:rPr>
                <w:lang w:val="en-US"/>
              </w:rPr>
              <w:t>DoH</w:t>
            </w:r>
            <w:proofErr w:type="spellEnd"/>
            <w:r w:rsidRPr="00E72E55">
              <w:rPr>
                <w:lang w:val="en-US"/>
              </w:rPr>
              <w:t>).</w:t>
            </w:r>
          </w:p>
        </w:tc>
      </w:tr>
    </w:tbl>
    <w:p w14:paraId="44154AB7" w14:textId="050694E6" w:rsidR="00BB569C" w:rsidRPr="00E72E55" w:rsidRDefault="007B7CC8" w:rsidP="00CF1D38">
      <w:pPr>
        <w:spacing w:before="240"/>
        <w:rPr>
          <w:lang w:val="en-US"/>
        </w:rPr>
      </w:pPr>
      <w:proofErr w:type="gramStart"/>
      <w:r w:rsidRPr="00E72E55">
        <w:rPr>
          <w:lang w:val="en-US"/>
        </w:rPr>
        <w:t>In order to</w:t>
      </w:r>
      <w:proofErr w:type="gramEnd"/>
      <w:r w:rsidRPr="00E72E55">
        <w:rPr>
          <w:lang w:val="en-US"/>
        </w:rPr>
        <w:t xml:space="preserve"> assign peaks</w:t>
      </w:r>
      <w:r w:rsidR="00CF1D38" w:rsidRPr="00E72E55">
        <w:rPr>
          <w:lang w:val="en-US"/>
        </w:rPr>
        <w:t xml:space="preserve"> </w:t>
      </w:r>
      <w:r w:rsidRPr="00E72E55">
        <w:rPr>
          <w:lang w:val="en-US"/>
        </w:rPr>
        <w:t xml:space="preserve">in the Hx-DBT-area </w:t>
      </w:r>
      <w:r w:rsidR="00CF1D38" w:rsidRPr="00E72E55">
        <w:rPr>
          <w:lang w:val="en-US"/>
        </w:rPr>
        <w:t xml:space="preserve">of the chromatogram </w:t>
      </w:r>
      <w:r w:rsidRPr="00E72E55">
        <w:rPr>
          <w:lang w:val="en-US"/>
        </w:rPr>
        <w:t xml:space="preserve">to the four </w:t>
      </w:r>
      <w:r w:rsidR="00CF1D38" w:rsidRPr="00E72E55">
        <w:rPr>
          <w:lang w:val="en-US"/>
        </w:rPr>
        <w:t>relevant</w:t>
      </w:r>
      <w:r w:rsidRPr="00E72E55">
        <w:rPr>
          <w:lang w:val="en-US"/>
        </w:rPr>
        <w:t xml:space="preserve"> hydrogenation levels (H0-DBT, H6-DBT, H12-DBT and H18-DBT, see</w:t>
      </w:r>
      <w:r w:rsidR="00CE5CD7" w:rsidRPr="00E72E55">
        <w:rPr>
          <w:lang w:val="en-US"/>
        </w:rPr>
        <w:t xml:space="preserve"> also</w:t>
      </w:r>
      <w:r w:rsidRPr="00E72E55">
        <w:rPr>
          <w:lang w:val="en-US"/>
        </w:rPr>
        <w:t xml:space="preserve"> </w:t>
      </w:r>
      <w:r w:rsidR="00CE5CD7" w:rsidRPr="00E72E55">
        <w:rPr>
          <w:lang w:val="en-US"/>
        </w:rPr>
        <w:fldChar w:fldCharType="begin"/>
      </w:r>
      <w:r w:rsidR="00CE5CD7" w:rsidRPr="00E72E55">
        <w:rPr>
          <w:lang w:val="en-US"/>
        </w:rPr>
        <w:instrText xml:space="preserve"> REF _Ref41831680 \h </w:instrText>
      </w:r>
      <w:r w:rsidR="00E72E55">
        <w:rPr>
          <w:lang w:val="en-US"/>
        </w:rPr>
        <w:instrText xml:space="preserve"> \* MERGEFORMAT </w:instrText>
      </w:r>
      <w:r w:rsidR="00CE5CD7" w:rsidRPr="00E72E55">
        <w:rPr>
          <w:lang w:val="en-US"/>
        </w:rPr>
      </w:r>
      <w:r w:rsidR="00CE5CD7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1</w:t>
      </w:r>
      <w:r w:rsidR="00CE5CD7" w:rsidRPr="00E72E55">
        <w:rPr>
          <w:lang w:val="en-US"/>
        </w:rPr>
        <w:fldChar w:fldCharType="end"/>
      </w:r>
      <w:r w:rsidRPr="00E72E55">
        <w:rPr>
          <w:lang w:val="en-US"/>
        </w:rPr>
        <w:t>) preliminary</w:t>
      </w:r>
      <w:r w:rsidR="00122EC8" w:rsidRPr="00E72E55">
        <w:rPr>
          <w:lang w:val="en-US"/>
        </w:rPr>
        <w:t xml:space="preserve"> batch hydrogenation and dehydrogenation</w:t>
      </w:r>
      <w:r w:rsidRPr="00E72E55">
        <w:rPr>
          <w:lang w:val="en-US"/>
        </w:rPr>
        <w:t xml:space="preserve"> experiments were conducted. </w:t>
      </w:r>
      <w:r w:rsidR="003D1936" w:rsidRPr="00E72E55">
        <w:rPr>
          <w:lang w:val="en-US"/>
        </w:rPr>
        <w:t>S</w:t>
      </w:r>
      <w:r w:rsidR="009D05E6" w:rsidRPr="00E72E55">
        <w:rPr>
          <w:lang w:val="en-US"/>
        </w:rPr>
        <w:t>ample</w:t>
      </w:r>
      <w:r w:rsidR="003D1936" w:rsidRPr="00E72E55">
        <w:rPr>
          <w:lang w:val="en-US"/>
        </w:rPr>
        <w:t>s were taken at different reaction times, and thus different hydrogenation levels.</w:t>
      </w:r>
      <w:r w:rsidR="00C52F13" w:rsidRPr="00E72E55">
        <w:rPr>
          <w:lang w:val="en-US"/>
        </w:rPr>
        <w:t xml:space="preserve"> For peak identification, the samples</w:t>
      </w:r>
      <w:r w:rsidR="003D1936" w:rsidRPr="00E72E55">
        <w:rPr>
          <w:lang w:val="en-US"/>
        </w:rPr>
        <w:t xml:space="preserve"> were analyzed using </w:t>
      </w:r>
      <w:r w:rsidR="003D1936" w:rsidRPr="00E72E55">
        <w:rPr>
          <w:vertAlign w:val="superscript"/>
          <w:lang w:val="en-US"/>
        </w:rPr>
        <w:t>13</w:t>
      </w:r>
      <w:r w:rsidR="003D1936" w:rsidRPr="00E72E55">
        <w:rPr>
          <w:lang w:val="en-US"/>
        </w:rPr>
        <w:t>C-NMR as well as both</w:t>
      </w:r>
      <w:r w:rsidR="009D05E6" w:rsidRPr="00E72E55">
        <w:rPr>
          <w:lang w:val="en-US"/>
        </w:rPr>
        <w:t xml:space="preserve"> the GC-method given in this</w:t>
      </w:r>
      <w:r w:rsidR="003D1936" w:rsidRPr="00E72E55">
        <w:rPr>
          <w:lang w:val="en-US"/>
        </w:rPr>
        <w:t xml:space="preserve"> study and a similar method</w:t>
      </w:r>
      <w:r w:rsidR="009D05E6" w:rsidRPr="00E72E55">
        <w:rPr>
          <w:lang w:val="en-US"/>
        </w:rPr>
        <w:t xml:space="preserve"> using a GC (SCION SQ/451-GC) equipped with a mass spectrometry detector (EI, quadrupole detector) and the same column type (Rtx-225). </w:t>
      </w:r>
      <w:r w:rsidR="00BB569C" w:rsidRPr="00E72E55">
        <w:rPr>
          <w:lang w:val="en-US"/>
        </w:rPr>
        <w:t>Classification of the different hydrogenation levels and knowledge of th</w:t>
      </w:r>
      <w:r w:rsidR="00334FED" w:rsidRPr="00E72E55">
        <w:rPr>
          <w:lang w:val="en-US"/>
        </w:rPr>
        <w:t>eir relative composition enable</w:t>
      </w:r>
      <w:r w:rsidR="009D05E6" w:rsidRPr="00E72E55">
        <w:rPr>
          <w:lang w:val="en-US"/>
        </w:rPr>
        <w:t>s</w:t>
      </w:r>
      <w:r w:rsidR="00BB569C" w:rsidRPr="00E72E55">
        <w:rPr>
          <w:lang w:val="en-US"/>
        </w:rPr>
        <w:t xml:space="preserve"> calculation of the degree of hydrogenation</w:t>
      </w:r>
      <w:r w:rsidR="00334FED" w:rsidRPr="00E72E55">
        <w:rPr>
          <w:lang w:val="en-US"/>
        </w:rPr>
        <w:t>. Th</w:t>
      </w:r>
      <w:r w:rsidR="00173DC0" w:rsidRPr="00E72E55">
        <w:rPr>
          <w:lang w:val="en-US"/>
        </w:rPr>
        <w:t xml:space="preserve">e amount of stored hydrogen can be </w:t>
      </w:r>
      <w:r w:rsidR="00334FED" w:rsidRPr="00E72E55">
        <w:rPr>
          <w:lang w:val="en-US"/>
        </w:rPr>
        <w:t>calculated according to Equations 3 and 4: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BB569C" w:rsidRPr="00E72E55" w14:paraId="56D03FDB" w14:textId="77777777" w:rsidTr="007135AC">
        <w:trPr>
          <w:trHeight w:val="850"/>
        </w:trPr>
        <w:tc>
          <w:tcPr>
            <w:tcW w:w="279" w:type="dxa"/>
            <w:vAlign w:val="center"/>
          </w:tcPr>
          <w:p w14:paraId="39233C30" w14:textId="77777777" w:rsidR="00BB569C" w:rsidRPr="00E72E55" w:rsidRDefault="00BB569C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17C8C080" w14:textId="55E3907D" w:rsidR="00BB569C" w:rsidRPr="00E72E55" w:rsidRDefault="00E178CB" w:rsidP="007135AC">
            <w:pPr>
              <w:pStyle w:val="Listenabsatz"/>
              <w:spacing w:after="0"/>
              <w:ind w:left="0"/>
              <w:jc w:val="center"/>
              <w:rPr>
                <w:rFonts w:eastAsiaTheme="minorEastAsia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,stored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,H6-DBT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,H12-DBT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,H18-DBT</m:t>
                    </m:r>
                  </m:sub>
                </m:sSub>
              </m:oMath>
            </m:oMathPara>
          </w:p>
        </w:tc>
        <w:tc>
          <w:tcPr>
            <w:tcW w:w="703" w:type="dxa"/>
            <w:vAlign w:val="center"/>
          </w:tcPr>
          <w:p w14:paraId="0B8DB7C9" w14:textId="67ADE84B" w:rsidR="00BB569C" w:rsidRPr="00E72E55" w:rsidRDefault="00173DC0" w:rsidP="00F97A52">
            <w:pPr>
              <w:pStyle w:val="Beschriftung"/>
              <w:keepNext/>
              <w:spacing w:after="0"/>
              <w:jc w:val="center"/>
              <w:rPr>
                <w:b w:val="0"/>
              </w:rPr>
            </w:pPr>
            <w:r w:rsidRPr="00E72E55">
              <w:rPr>
                <w:b w:val="0"/>
                <w:sz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</w:rPr>
              <w:fldChar w:fldCharType="begin"/>
            </w:r>
            <w:r w:rsidR="00F97A52" w:rsidRPr="00E72E55">
              <w:rPr>
                <w:b w:val="0"/>
                <w:sz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</w:rPr>
              <w:t>3</w:t>
            </w:r>
            <w:r w:rsidR="00F97A52" w:rsidRPr="00E72E55">
              <w:rPr>
                <w:b w:val="0"/>
                <w:sz w:val="24"/>
              </w:rPr>
              <w:fldChar w:fldCharType="end"/>
            </w:r>
            <w:r w:rsidRPr="00E72E55">
              <w:rPr>
                <w:b w:val="0"/>
                <w:sz w:val="24"/>
                <w:lang w:val="en-US"/>
              </w:rPr>
              <w:t>)</w:t>
            </w:r>
          </w:p>
        </w:tc>
      </w:tr>
      <w:tr w:rsidR="00BB569C" w:rsidRPr="00E72E55" w14:paraId="0646B1E0" w14:textId="77777777" w:rsidTr="007135AC">
        <w:trPr>
          <w:trHeight w:val="850"/>
        </w:trPr>
        <w:tc>
          <w:tcPr>
            <w:tcW w:w="279" w:type="dxa"/>
            <w:vAlign w:val="center"/>
          </w:tcPr>
          <w:p w14:paraId="5093F513" w14:textId="77777777" w:rsidR="00BB569C" w:rsidRPr="00E72E55" w:rsidRDefault="00BB569C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572DBA09" w14:textId="162B003A" w:rsidR="00BB569C" w:rsidRPr="00E72E55" w:rsidRDefault="00E178CB" w:rsidP="007135AC">
            <w:pPr>
              <w:pStyle w:val="Listenabsatz"/>
              <w:spacing w:after="0"/>
              <w:ind w:left="0"/>
              <w:jc w:val="center"/>
              <w:rPr>
                <w:rFonts w:eastAsia="Calibri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,stored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3∙n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H6-DBT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+6∙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H12-DBT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+9∙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H18-DBT</m:t>
                    </m:r>
                  </m:sub>
                </m:sSub>
              </m:oMath>
            </m:oMathPara>
          </w:p>
        </w:tc>
        <w:tc>
          <w:tcPr>
            <w:tcW w:w="703" w:type="dxa"/>
            <w:vAlign w:val="center"/>
          </w:tcPr>
          <w:p w14:paraId="1046C6D6" w14:textId="6D26A9C3" w:rsidR="00BB569C" w:rsidRPr="00E72E55" w:rsidRDefault="00173DC0" w:rsidP="00F97A52">
            <w:pPr>
              <w:pStyle w:val="Beschriftung"/>
              <w:keepNext/>
              <w:spacing w:after="0"/>
              <w:jc w:val="center"/>
              <w:rPr>
                <w:b w:val="0"/>
              </w:rPr>
            </w:pPr>
            <w:r w:rsidRPr="00E72E55">
              <w:rPr>
                <w:b w:val="0"/>
                <w:sz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</w:rPr>
              <w:fldChar w:fldCharType="begin"/>
            </w:r>
            <w:r w:rsidR="00F97A52" w:rsidRPr="00E72E55">
              <w:rPr>
                <w:b w:val="0"/>
                <w:sz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</w:rPr>
              <w:t>4</w:t>
            </w:r>
            <w:r w:rsidR="00F97A52" w:rsidRPr="00E72E55">
              <w:rPr>
                <w:b w:val="0"/>
                <w:sz w:val="24"/>
              </w:rPr>
              <w:fldChar w:fldCharType="end"/>
            </w:r>
            <w:r w:rsidRPr="00E72E55">
              <w:rPr>
                <w:b w:val="0"/>
                <w:sz w:val="24"/>
                <w:lang w:val="en-US"/>
              </w:rPr>
              <w:t>)</w:t>
            </w:r>
          </w:p>
        </w:tc>
      </w:tr>
    </w:tbl>
    <w:p w14:paraId="520D7413" w14:textId="5E0A8A34" w:rsidR="00173DC0" w:rsidRPr="00E72E55" w:rsidRDefault="00173DC0">
      <w:pPr>
        <w:rPr>
          <w:lang w:val="en-US"/>
        </w:rPr>
      </w:pPr>
      <w:r w:rsidRPr="00E72E55">
        <w:rPr>
          <w:lang w:val="en-US"/>
        </w:rPr>
        <w:lastRenderedPageBreak/>
        <w:t>Whereas the maximum capacity is specified by the total amount of Hx-DBT species in the reaction system.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BB569C" w:rsidRPr="00E72E55" w14:paraId="08C921A8" w14:textId="77777777" w:rsidTr="007135AC">
        <w:trPr>
          <w:trHeight w:val="850"/>
        </w:trPr>
        <w:tc>
          <w:tcPr>
            <w:tcW w:w="279" w:type="dxa"/>
            <w:vAlign w:val="center"/>
          </w:tcPr>
          <w:p w14:paraId="6CA28C30" w14:textId="77777777" w:rsidR="00BB569C" w:rsidRPr="00E72E55" w:rsidRDefault="00BB569C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32E8F2D1" w14:textId="59AC7503" w:rsidR="00BB569C" w:rsidRPr="00E72E55" w:rsidRDefault="00E178CB" w:rsidP="00466C1A">
            <w:pPr>
              <w:pStyle w:val="Listenabsatz"/>
              <w:spacing w:after="0"/>
              <w:ind w:left="0"/>
              <w:jc w:val="center"/>
              <w:rPr>
                <w:rFonts w:eastAsia="Calibri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,capacity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lang w:val="en-US"/>
                  </w:rPr>
                  <m:t>=9∙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H0-DBT,0</m:t>
                    </m:r>
                  </m:sub>
                </m:sSub>
              </m:oMath>
            </m:oMathPara>
          </w:p>
        </w:tc>
        <w:tc>
          <w:tcPr>
            <w:tcW w:w="703" w:type="dxa"/>
            <w:vAlign w:val="center"/>
          </w:tcPr>
          <w:p w14:paraId="2DB80CA0" w14:textId="556E054C" w:rsidR="00BB569C" w:rsidRPr="00E72E55" w:rsidRDefault="00173DC0" w:rsidP="00767B57"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5</w:t>
            </w:r>
            <w:r w:rsidR="000D5125"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</w:p>
        </w:tc>
      </w:tr>
      <w:tr w:rsidR="00466C1A" w:rsidRPr="00E72E55" w14:paraId="2A2F1E95" w14:textId="77777777" w:rsidTr="007135AC">
        <w:trPr>
          <w:trHeight w:val="850"/>
        </w:trPr>
        <w:tc>
          <w:tcPr>
            <w:tcW w:w="279" w:type="dxa"/>
            <w:vAlign w:val="center"/>
          </w:tcPr>
          <w:p w14:paraId="5057964E" w14:textId="77777777" w:rsidR="00466C1A" w:rsidRPr="00E72E55" w:rsidRDefault="00466C1A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4B2E09F9" w14:textId="2AC2526E" w:rsidR="00466C1A" w:rsidRPr="00E72E55" w:rsidRDefault="00E178CB" w:rsidP="00466C1A">
            <w:pPr>
              <w:pStyle w:val="Listenabsatz"/>
              <w:spacing w:after="0"/>
              <w:ind w:left="0"/>
              <w:jc w:val="center"/>
              <w:rPr>
                <w:rFonts w:eastAsia="Calibri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, capacity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lang w:val="en-US"/>
                  </w:rPr>
                  <m:t>=9∙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H0-DBT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H12-DBT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H18-DBT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03" w:type="dxa"/>
            <w:vAlign w:val="center"/>
          </w:tcPr>
          <w:p w14:paraId="404174EA" w14:textId="388E4969" w:rsidR="00466C1A" w:rsidRPr="00E72E55" w:rsidRDefault="00466C1A" w:rsidP="00767B57"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6</w:t>
            </w:r>
            <w:r w:rsidR="000D5125"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</w:p>
        </w:tc>
      </w:tr>
    </w:tbl>
    <w:p w14:paraId="545D08A7" w14:textId="6F96E00C" w:rsidR="00BB569C" w:rsidRPr="00E72E55" w:rsidRDefault="00173DC0" w:rsidP="007135AC">
      <w:pPr>
        <w:rPr>
          <w:lang w:val="en-US"/>
        </w:rPr>
      </w:pPr>
      <w:r w:rsidRPr="00E72E55">
        <w:rPr>
          <w:lang w:val="en-US"/>
        </w:rPr>
        <w:t>The degree of hydrogenation (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) therefore can be written </w:t>
      </w:r>
      <w:r w:rsidR="001C7EC0" w:rsidRPr="00E72E55">
        <w:rPr>
          <w:lang w:val="en-US"/>
        </w:rPr>
        <w:t xml:space="preserve">as given in </w:t>
      </w:r>
      <w:r w:rsidR="004E4B60" w:rsidRPr="00E72E55">
        <w:rPr>
          <w:lang w:val="en-US"/>
        </w:rPr>
        <w:t>E</w:t>
      </w:r>
      <w:r w:rsidR="008051B8" w:rsidRPr="00E72E55">
        <w:rPr>
          <w:lang w:val="en-US"/>
        </w:rPr>
        <w:t xml:space="preserve">quation 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_Ref42845002 \h 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7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1C7EC0" w:rsidRPr="00E72E55" w14:paraId="17799697" w14:textId="77777777" w:rsidTr="00B37B63">
        <w:trPr>
          <w:trHeight w:val="850"/>
        </w:trPr>
        <w:tc>
          <w:tcPr>
            <w:tcW w:w="279" w:type="dxa"/>
            <w:vAlign w:val="center"/>
          </w:tcPr>
          <w:p w14:paraId="5C0E6C6D" w14:textId="77777777" w:rsidR="001C7EC0" w:rsidRPr="00E72E55" w:rsidRDefault="001C7EC0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30627E18" w14:textId="605C4FAC" w:rsidR="001C7EC0" w:rsidRPr="00E72E55" w:rsidRDefault="00F97A52" w:rsidP="00F97A52">
            <w:pPr>
              <w:pStyle w:val="Listenabsatz"/>
              <w:spacing w:after="0"/>
              <w:ind w:left="0"/>
              <w:jc w:val="center"/>
              <w:rPr>
                <w:rFonts w:eastAsiaTheme="minorEastAsia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lang w:val="en-US"/>
                  </w:rPr>
                  <m:t>DoH=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,stored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,capacity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3∙n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+6∙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H12-DBT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+9∙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H18-DBT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9∙(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H0-DBT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H12-DBT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H18-DBT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4D8C3928" w14:textId="2A553A14" w:rsidR="001C7EC0" w:rsidRPr="00E72E55" w:rsidRDefault="001C7EC0" w:rsidP="00F97A52">
            <w:pPr>
              <w:pStyle w:val="Beschriftung"/>
              <w:keepNext/>
              <w:spacing w:after="0"/>
              <w:jc w:val="center"/>
              <w:rPr>
                <w:b w:val="0"/>
                <w:sz w:val="24"/>
                <w:lang w:val="en-US"/>
              </w:rPr>
            </w:pPr>
            <w:bookmarkStart w:id="9" w:name="_Ref42845002"/>
            <w:r w:rsidRPr="00E72E55">
              <w:rPr>
                <w:b w:val="0"/>
                <w:sz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</w:rPr>
              <w:fldChar w:fldCharType="begin"/>
            </w:r>
            <w:r w:rsidR="00F97A52" w:rsidRPr="00E72E55">
              <w:rPr>
                <w:b w:val="0"/>
                <w:sz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</w:rPr>
              <w:t>7</w:t>
            </w:r>
            <w:r w:rsidR="00F97A52" w:rsidRPr="00E72E55">
              <w:rPr>
                <w:b w:val="0"/>
                <w:sz w:val="24"/>
              </w:rPr>
              <w:fldChar w:fldCharType="end"/>
            </w:r>
            <w:r w:rsidRPr="00E72E55">
              <w:rPr>
                <w:b w:val="0"/>
                <w:sz w:val="24"/>
                <w:lang w:val="en-US"/>
              </w:rPr>
              <w:t>)</w:t>
            </w:r>
            <w:bookmarkEnd w:id="9"/>
          </w:p>
        </w:tc>
      </w:tr>
    </w:tbl>
    <w:p w14:paraId="1471B6E6" w14:textId="6212FDF0" w:rsidR="00F575AA" w:rsidRPr="00E72E55" w:rsidRDefault="008051B8" w:rsidP="004E4B60">
      <w:pPr>
        <w:spacing w:before="240"/>
        <w:rPr>
          <w:lang w:val="en-US"/>
        </w:rPr>
      </w:pPr>
      <w:proofErr w:type="gramStart"/>
      <w:r w:rsidRPr="00E72E55">
        <w:rPr>
          <w:lang w:val="en-US"/>
        </w:rPr>
        <w:t xml:space="preserve">In </w:t>
      </w:r>
      <w:r w:rsidR="00083573" w:rsidRPr="00E72E55">
        <w:rPr>
          <w:lang w:val="en-US"/>
        </w:rPr>
        <w:t>order to</w:t>
      </w:r>
      <w:proofErr w:type="gramEnd"/>
      <w:r w:rsidR="00083573" w:rsidRPr="00E72E55">
        <w:rPr>
          <w:lang w:val="en-US"/>
        </w:rPr>
        <w:t xml:space="preserve"> use</w:t>
      </w:r>
      <w:r w:rsidR="004C11FC" w:rsidRPr="00E72E55">
        <w:rPr>
          <w:lang w:val="en-US"/>
        </w:rPr>
        <w:t xml:space="preserve"> the</w:t>
      </w:r>
      <w:r w:rsidR="00083573" w:rsidRPr="00E72E55">
        <w:rPr>
          <w:lang w:val="en-US"/>
        </w:rPr>
        <w:t xml:space="preserve"> </w:t>
      </w:r>
      <w:r w:rsidR="004C11FC" w:rsidRPr="00E72E55">
        <w:rPr>
          <w:lang w:val="en-US"/>
        </w:rPr>
        <w:t>flame ionization detector (FID) signal</w:t>
      </w:r>
      <w:r w:rsidR="007F2902" w:rsidRPr="00E72E55">
        <w:rPr>
          <w:lang w:val="en-US"/>
        </w:rPr>
        <w:t xml:space="preserve"> for </w:t>
      </w:r>
      <w:proofErr w:type="spellStart"/>
      <w:r w:rsidR="007F2902" w:rsidRPr="00E72E55">
        <w:rPr>
          <w:lang w:val="en-US"/>
        </w:rPr>
        <w:t>DoH</w:t>
      </w:r>
      <w:proofErr w:type="spellEnd"/>
      <w:r w:rsidR="007F2902" w:rsidRPr="00E72E55">
        <w:rPr>
          <w:lang w:val="en-US"/>
        </w:rPr>
        <w:t xml:space="preserve"> estimation</w:t>
      </w:r>
      <w:r w:rsidR="00A30608" w:rsidRPr="00E72E55">
        <w:rPr>
          <w:lang w:val="en-US"/>
        </w:rPr>
        <w:t>, the detected areas need to be correlated with the amounts of substance of the different Hx-DBT species.</w:t>
      </w:r>
      <w:r w:rsidR="00151529" w:rsidRPr="00E72E55">
        <w:rPr>
          <w:lang w:val="en-US"/>
        </w:rPr>
        <w:t xml:space="preserve"> This usually requires the response factor</w:t>
      </w:r>
      <w:r w:rsidR="0013704C" w:rsidRPr="00E72E55">
        <w:rPr>
          <w:lang w:val="en-US"/>
        </w:rPr>
        <w:t xml:space="preserve"> (</w:t>
      </w:r>
      <w:r w:rsidR="00365FA4" w:rsidRPr="00E72E55">
        <w:rPr>
          <w:lang w:val="en-US"/>
        </w:rPr>
        <w:t>RRF</w:t>
      </w:r>
      <w:r w:rsidR="0013704C" w:rsidRPr="00E72E55">
        <w:rPr>
          <w:lang w:val="en-US"/>
        </w:rPr>
        <w:t>)</w:t>
      </w:r>
      <w:r w:rsidR="00151529" w:rsidRPr="00E72E55">
        <w:rPr>
          <w:lang w:val="en-US"/>
        </w:rPr>
        <w:t xml:space="preserve"> of each of the substances or an accurate estimation thereof</w:t>
      </w:r>
      <w:r w:rsidR="009C5EA9" w:rsidRPr="00E72E55">
        <w:rPr>
          <w:lang w:val="en-US"/>
        </w:rPr>
        <w:t>.</w:t>
      </w:r>
      <w:r w:rsidR="007807EC" w:rsidRPr="00E72E55">
        <w:rPr>
          <w:lang w:val="en-US"/>
        </w:rPr>
        <w:fldChar w:fldCharType="begin">
          <w:fldData xml:space="preserve">PEVuZE5vdGU+PENpdGU+PEF1dGhvcj5DYWNoZXQ8L0F1dGhvcj48WWVhcj4yMDE2PC9ZZWFyPjxS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==
</w:fldData>
        </w:fldChar>
      </w:r>
      <w:r w:rsidR="00FF3525" w:rsidRPr="00E72E55">
        <w:rPr>
          <w:lang w:val="en-US"/>
        </w:rPr>
        <w:instrText xml:space="preserve"> ADDIN EN.CITE </w:instrText>
      </w:r>
      <w:r w:rsidR="00FF3525" w:rsidRPr="00E72E55">
        <w:rPr>
          <w:lang w:val="en-US"/>
        </w:rPr>
        <w:fldChar w:fldCharType="begin">
          <w:fldData xml:space="preserve">PEVuZE5vdGU+PENpdGU+PEF1dGhvcj5DYWNoZXQ8L0F1dGhvcj48WWVhcj4yMDE2PC9ZZWFyPjxS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==
</w:fldData>
        </w:fldChar>
      </w:r>
      <w:r w:rsidR="00FF3525" w:rsidRPr="00E72E55">
        <w:rPr>
          <w:lang w:val="en-US"/>
        </w:rPr>
        <w:instrText xml:space="preserve"> ADDIN EN.CITE.DATA </w:instrText>
      </w:r>
      <w:r w:rsidR="00FF3525" w:rsidRPr="00E72E55">
        <w:rPr>
          <w:lang w:val="en-US"/>
        </w:rPr>
      </w:r>
      <w:r w:rsidR="00FF3525" w:rsidRPr="00E72E55">
        <w:rPr>
          <w:lang w:val="en-US"/>
        </w:rPr>
        <w:fldChar w:fldCharType="end"/>
      </w:r>
      <w:r w:rsidR="007807EC" w:rsidRPr="00E72E55">
        <w:rPr>
          <w:lang w:val="en-US"/>
        </w:rPr>
      </w:r>
      <w:r w:rsidR="007807EC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[21, 22]</w:t>
      </w:r>
      <w:r w:rsidR="007807EC" w:rsidRPr="00E72E55">
        <w:rPr>
          <w:lang w:val="en-US"/>
        </w:rPr>
        <w:fldChar w:fldCharType="end"/>
      </w:r>
      <w:r w:rsidR="007807EC" w:rsidRPr="00E72E55">
        <w:rPr>
          <w:lang w:val="en-US"/>
        </w:rPr>
        <w:t xml:space="preserve"> </w:t>
      </w:r>
      <w:r w:rsidR="00365FA4" w:rsidRPr="00E72E55">
        <w:rPr>
          <w:lang w:val="en-US"/>
        </w:rPr>
        <w:t>Clearly, the number of C</w:t>
      </w:r>
      <w:r w:rsidR="0013704C" w:rsidRPr="00E72E55">
        <w:rPr>
          <w:lang w:val="en-US"/>
        </w:rPr>
        <w:t xml:space="preserve"> atoms is one decisive factor contributing to </w:t>
      </w:r>
      <w:r w:rsidR="00365FA4" w:rsidRPr="00E72E55">
        <w:rPr>
          <w:lang w:val="en-US"/>
        </w:rPr>
        <w:t>the RRF of a substance</w:t>
      </w:r>
      <w:r w:rsidR="005228D9" w:rsidRPr="00E72E55">
        <w:rPr>
          <w:lang w:val="en-US"/>
        </w:rPr>
        <w:t>, however, the number of hydrogen atoms and the number of benzene rings needs to be considered</w:t>
      </w:r>
      <w:r w:rsidR="00036A66" w:rsidRPr="00E72E55">
        <w:rPr>
          <w:lang w:val="en-US"/>
        </w:rPr>
        <w:t>,</w:t>
      </w:r>
      <w:r w:rsidR="005228D9" w:rsidRPr="00E72E55">
        <w:rPr>
          <w:lang w:val="en-US"/>
        </w:rPr>
        <w:t xml:space="preserve"> as well. Consequently</w:t>
      </w:r>
      <w:r w:rsidR="00036A66" w:rsidRPr="00E72E55">
        <w:rPr>
          <w:lang w:val="en-US"/>
        </w:rPr>
        <w:t>,</w:t>
      </w:r>
      <w:r w:rsidR="005228D9" w:rsidRPr="00E72E55">
        <w:rPr>
          <w:lang w:val="en-US"/>
        </w:rPr>
        <w:t xml:space="preserve"> the isomers of each Hx-DBT species are supposed to feature about the same RRF.</w:t>
      </w:r>
      <w:r w:rsidR="00F575AA" w:rsidRPr="00E72E55">
        <w:rPr>
          <w:lang w:val="en-US"/>
        </w:rPr>
        <w:t xml:space="preserve"> It thus can be written and simplified accordingly.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5228D9" w:rsidRPr="00E72E55" w14:paraId="5F57BE4C" w14:textId="77777777" w:rsidTr="00F97A52">
        <w:trPr>
          <w:trHeight w:val="850"/>
        </w:trPr>
        <w:tc>
          <w:tcPr>
            <w:tcW w:w="279" w:type="dxa"/>
            <w:vAlign w:val="center"/>
          </w:tcPr>
          <w:p w14:paraId="32B64359" w14:textId="77777777" w:rsidR="005228D9" w:rsidRPr="00E72E55" w:rsidRDefault="005228D9" w:rsidP="00F97A52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15426A7A" w14:textId="589D0269" w:rsidR="005228D9" w:rsidRPr="00E72E55" w:rsidRDefault="005228D9" w:rsidP="00F575AA">
            <w:pPr>
              <w:pStyle w:val="Listenabsatz"/>
              <w:spacing w:after="0"/>
              <w:ind w:left="0"/>
              <w:jc w:val="center"/>
              <w:rPr>
                <w:rFonts w:eastAsiaTheme="minorEastAsia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2"/>
                    <w:lang w:val="en-US"/>
                  </w:rPr>
                  <m:t>DoH=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3∙RR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STD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H6-DBT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 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+…+9∙RR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H18-DBT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STD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 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</m:den>
                    </m:f>
                  </m:num>
                  <m:den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9∙(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H0-DBT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STD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H0-DBT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 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+</m:t>
                    </m:r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…+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STD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 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2FFB8630" w14:textId="3C5DEFCE" w:rsidR="005228D9" w:rsidRPr="00E72E55" w:rsidRDefault="005228D9" w:rsidP="003E7292"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8</w:t>
            </w:r>
            <w:r w:rsidR="000D5125"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</w:p>
        </w:tc>
      </w:tr>
      <w:tr w:rsidR="00F575AA" w:rsidRPr="00E72E55" w14:paraId="314FFE37" w14:textId="77777777" w:rsidTr="00F97A52">
        <w:trPr>
          <w:trHeight w:val="850"/>
        </w:trPr>
        <w:tc>
          <w:tcPr>
            <w:tcW w:w="279" w:type="dxa"/>
            <w:vAlign w:val="center"/>
          </w:tcPr>
          <w:p w14:paraId="701ED409" w14:textId="77777777" w:rsidR="00F575AA" w:rsidRPr="00E72E55" w:rsidRDefault="00F575AA" w:rsidP="00F97A52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69B954EE" w14:textId="4027E0A2" w:rsidR="00F575AA" w:rsidRPr="00E72E55" w:rsidRDefault="00F575AA" w:rsidP="00036A66">
            <w:pPr>
              <w:pStyle w:val="Listenabsatz"/>
              <w:spacing w:after="0"/>
              <w:ind w:left="0"/>
              <w:jc w:val="center"/>
              <w:rPr>
                <w:rFonts w:eastAsia="Calibri" w:cs="Times New Roman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2"/>
                    <w:lang w:val="en-US"/>
                  </w:rPr>
                  <m:t>DoH=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2"/>
                        <w:lang w:val="en-US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 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3∙RR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H6-DBT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H6-DBT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+…+9∙RR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 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STD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∙9∙(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H0-DBT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H0-DBT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+</m:t>
                    </m:r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…+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H18-DBT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05FC0B73" w14:textId="31674EDF" w:rsidR="00F575AA" w:rsidRPr="00E72E55" w:rsidRDefault="00E82CDE" w:rsidP="003E7292"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9</w:t>
            </w:r>
            <w:r w:rsidR="000D5125"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</w:p>
        </w:tc>
      </w:tr>
      <w:tr w:rsidR="0032751E" w:rsidRPr="00E72E55" w14:paraId="75F9A9C7" w14:textId="77777777" w:rsidTr="00F97A52">
        <w:trPr>
          <w:trHeight w:val="850"/>
        </w:trPr>
        <w:tc>
          <w:tcPr>
            <w:tcW w:w="279" w:type="dxa"/>
            <w:vAlign w:val="center"/>
          </w:tcPr>
          <w:p w14:paraId="6084F9A8" w14:textId="77777777" w:rsidR="0032751E" w:rsidRPr="00E72E55" w:rsidRDefault="0032751E" w:rsidP="00F97A52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686A86F5" w14:textId="01038393" w:rsidR="0032751E" w:rsidRPr="00E72E55" w:rsidRDefault="0032751E" w:rsidP="0032751E">
            <w:pPr>
              <w:pStyle w:val="Listenabsatz"/>
              <w:spacing w:after="0"/>
              <w:ind w:left="0"/>
              <w:jc w:val="center"/>
              <w:rPr>
                <w:rFonts w:eastAsia="Calibri" w:cs="Times New Roman"/>
                <w:sz w:val="22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2"/>
                    <w:lang w:val="en-US"/>
                  </w:rPr>
                  <m:t>DoH=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3∙RR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+…+9∙RR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H18-DBT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H18-DBT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9∙(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H0-DBT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H0-DBT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+</m:t>
                    </m:r>
                    <m:r>
                      <w:rPr>
                        <w:rFonts w:ascii="Cambria Math" w:hAnsi="Cambria Math"/>
                        <w:sz w:val="22"/>
                        <w:lang w:val="en-US"/>
                      </w:rPr>
                      <m:t>…+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RR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en-US"/>
                              </w:rPr>
                              <m:t>H18-DBT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∙A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H18-DBT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2"/>
                        <w:lang w:val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59C8588B" w14:textId="742A2729" w:rsidR="0032751E" w:rsidRPr="00E72E55" w:rsidRDefault="00E82CDE" w:rsidP="003E7292"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10</w:t>
            </w:r>
            <w:r w:rsidR="000D5125"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</w:p>
        </w:tc>
      </w:tr>
    </w:tbl>
    <w:p w14:paraId="4EF2CE59" w14:textId="11B11AE7" w:rsidR="001C7EC0" w:rsidRPr="00E72E55" w:rsidRDefault="00036A66" w:rsidP="004E4B60">
      <w:pPr>
        <w:spacing w:before="240"/>
        <w:rPr>
          <w:lang w:val="en-US"/>
        </w:rPr>
      </w:pPr>
      <w:r w:rsidRPr="00E72E55">
        <w:rPr>
          <w:lang w:val="en-US"/>
        </w:rPr>
        <w:t>S</w:t>
      </w:r>
      <w:r w:rsidR="00CE4042" w:rsidRPr="00E72E55">
        <w:rPr>
          <w:lang w:val="en-US"/>
        </w:rPr>
        <w:t xml:space="preserve">ince overlapping peaks of isomers </w:t>
      </w:r>
      <w:r w:rsidR="0032751E" w:rsidRPr="00E72E55">
        <w:rPr>
          <w:lang w:val="en-US"/>
        </w:rPr>
        <w:t>of different</w:t>
      </w:r>
      <w:r w:rsidR="00CE4042" w:rsidRPr="00E72E55">
        <w:rPr>
          <w:lang w:val="en-US"/>
        </w:rPr>
        <w:t xml:space="preserve"> hydrogenation levels c</w:t>
      </w:r>
      <w:r w:rsidR="0032751E" w:rsidRPr="00E72E55">
        <w:rPr>
          <w:lang w:val="en-US"/>
        </w:rPr>
        <w:t xml:space="preserve">ould not be completely avoided, correlation factors </w:t>
      </w:r>
      <w:r w:rsidR="00F97A52" w:rsidRPr="00E72E55">
        <w:rPr>
          <w:lang w:val="en-US"/>
        </w:rPr>
        <w:t>are</w:t>
      </w:r>
      <w:r w:rsidR="0032751E" w:rsidRPr="00E72E55">
        <w:rPr>
          <w:lang w:val="en-US"/>
        </w:rPr>
        <w:t xml:space="preserve"> introduced. As the response factors are constant</w:t>
      </w:r>
      <w:r w:rsidR="00E82CDE" w:rsidRPr="00E72E55">
        <w:rPr>
          <w:lang w:val="en-US"/>
        </w:rPr>
        <w:t>s</w:t>
      </w:r>
      <w:r w:rsidR="0032751E" w:rsidRPr="00E72E55">
        <w:rPr>
          <w:lang w:val="en-US"/>
        </w:rPr>
        <w:t>,</w:t>
      </w:r>
      <w:r w:rsidR="00E82CDE" w:rsidRPr="00E72E55">
        <w:rPr>
          <w:lang w:val="en-US"/>
        </w:rPr>
        <w:t xml:space="preserve"> they can be included in the respective correlation factor:</w:t>
      </w:r>
      <w:r w:rsidR="0032751E" w:rsidRPr="00E72E55">
        <w:rPr>
          <w:lang w:val="en-US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"/>
        <w:gridCol w:w="8181"/>
        <w:gridCol w:w="616"/>
      </w:tblGrid>
      <w:tr w:rsidR="00CE4042" w:rsidRPr="00E72E55" w14:paraId="3754ED71" w14:textId="77777777" w:rsidTr="00922DB5">
        <w:trPr>
          <w:trHeight w:val="850"/>
        </w:trPr>
        <w:tc>
          <w:tcPr>
            <w:tcW w:w="279" w:type="dxa"/>
          </w:tcPr>
          <w:p w14:paraId="313BBC53" w14:textId="77777777" w:rsidR="00CE4042" w:rsidRPr="00E72E55" w:rsidRDefault="00CE4042" w:rsidP="00404961">
            <w:pPr>
              <w:pStyle w:val="Listenabsatz"/>
              <w:spacing w:after="0"/>
              <w:ind w:left="0"/>
              <w:rPr>
                <w:lang w:val="en-US"/>
              </w:rPr>
            </w:pPr>
          </w:p>
        </w:tc>
        <w:tc>
          <w:tcPr>
            <w:tcW w:w="8226" w:type="dxa"/>
            <w:vAlign w:val="center"/>
          </w:tcPr>
          <w:p w14:paraId="5BB48DAC" w14:textId="60F2151A" w:rsidR="00CE4042" w:rsidRPr="00E72E55" w:rsidRDefault="00F97A52" w:rsidP="00F97A52">
            <w:pPr>
              <w:pStyle w:val="Listenabsatz"/>
              <w:spacing w:after="0"/>
              <w:ind w:left="0"/>
              <w:jc w:val="center"/>
              <w:rPr>
                <w:rFonts w:eastAsiaTheme="minorEastAsia"/>
                <w:sz w:val="20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lang w:val="en-US"/>
                  </w:rPr>
                  <m:t>DoH=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6 ∙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 xml:space="preserve">+12 ∙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3 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∙ 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H12-DBT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+18 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∙ 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H18-DBT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18∙(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∙ A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H0-DBT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 xml:space="preserve"> 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H6-DBT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3 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∙ 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H12-DBT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 ∙ 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H18-DBT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557" w:type="dxa"/>
            <w:vAlign w:val="center"/>
          </w:tcPr>
          <w:p w14:paraId="38ABF14D" w14:textId="5D373AAA" w:rsidR="00CE4042" w:rsidRPr="00E72E55" w:rsidRDefault="00CE4042" w:rsidP="00F97A52">
            <w:pPr>
              <w:pStyle w:val="Beschriftung"/>
              <w:keepNext/>
              <w:jc w:val="center"/>
              <w:rPr>
                <w:b w:val="0"/>
                <w:sz w:val="24"/>
                <w:szCs w:val="24"/>
              </w:rPr>
            </w:pPr>
            <w:r w:rsidRPr="00E72E55">
              <w:rPr>
                <w:b w:val="0"/>
                <w:sz w:val="24"/>
                <w:szCs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  <w:szCs w:val="24"/>
              </w:rPr>
              <w:fldChar w:fldCharType="begin"/>
            </w:r>
            <w:r w:rsidR="00F97A52" w:rsidRPr="00E72E55">
              <w:rPr>
                <w:b w:val="0"/>
                <w:sz w:val="24"/>
                <w:szCs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  <w:szCs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  <w:szCs w:val="24"/>
              </w:rPr>
              <w:t>11</w:t>
            </w:r>
            <w:r w:rsidR="00F97A52" w:rsidRPr="00E72E55">
              <w:rPr>
                <w:b w:val="0"/>
                <w:sz w:val="24"/>
                <w:szCs w:val="24"/>
              </w:rPr>
              <w:fldChar w:fldCharType="end"/>
            </w:r>
            <w:r w:rsidRPr="00E72E55">
              <w:rPr>
                <w:b w:val="0"/>
                <w:sz w:val="24"/>
                <w:szCs w:val="24"/>
                <w:lang w:val="en-US"/>
              </w:rPr>
              <w:t>)</w:t>
            </w:r>
          </w:p>
        </w:tc>
      </w:tr>
    </w:tbl>
    <w:p w14:paraId="7263BEA5" w14:textId="688AE849" w:rsidR="00CE4042" w:rsidRPr="00E72E55" w:rsidRDefault="003D1936" w:rsidP="007135AC">
      <w:pPr>
        <w:rPr>
          <w:lang w:val="en-US"/>
        </w:rPr>
      </w:pPr>
      <w:proofErr w:type="gramStart"/>
      <w:r w:rsidRPr="00E72E55">
        <w:rPr>
          <w:lang w:val="en-US"/>
        </w:rPr>
        <w:t>In order to</w:t>
      </w:r>
      <w:proofErr w:type="gramEnd"/>
      <w:r w:rsidRPr="00E72E55">
        <w:rPr>
          <w:lang w:val="en-US"/>
        </w:rPr>
        <w:t xml:space="preserve"> identify the correlation factors,</w:t>
      </w:r>
      <w:r w:rsidR="00BE58EC" w:rsidRPr="00E72E55">
        <w:rPr>
          <w:lang w:val="en-US"/>
        </w:rPr>
        <w:t xml:space="preserve"> samples from 27</w:t>
      </w:r>
      <w:r w:rsidR="007F5919" w:rsidRPr="00E72E55">
        <w:rPr>
          <w:lang w:val="en-US"/>
        </w:rPr>
        <w:t xml:space="preserve"> hydrogenation and dehydrogenation experiments were analyzed both by the </w:t>
      </w:r>
      <w:r w:rsidR="00C42C55" w:rsidRPr="00E72E55">
        <w:rPr>
          <w:vertAlign w:val="superscript"/>
          <w:lang w:val="en-US"/>
        </w:rPr>
        <w:t>13</w:t>
      </w:r>
      <w:r w:rsidR="007F5919" w:rsidRPr="00E72E55">
        <w:rPr>
          <w:lang w:val="en-US"/>
        </w:rPr>
        <w:t>C-NMR and</w:t>
      </w:r>
      <w:r w:rsidR="00037BEA" w:rsidRPr="00E72E55">
        <w:rPr>
          <w:lang w:val="en-US"/>
        </w:rPr>
        <w:t xml:space="preserve"> the GC-FID method.</w:t>
      </w:r>
      <w:r w:rsidR="00BE58EC" w:rsidRPr="00E72E55">
        <w:rPr>
          <w:lang w:val="en-US"/>
        </w:rPr>
        <w:t xml:space="preserve"> Using randomized numbers, 6 different combinations of test</w:t>
      </w:r>
      <w:r w:rsidR="00B6478A" w:rsidRPr="00E72E55">
        <w:rPr>
          <w:lang w:val="en-US"/>
        </w:rPr>
        <w:t xml:space="preserve"> (6 data points)</w:t>
      </w:r>
      <w:r w:rsidR="00BE58EC" w:rsidRPr="00E72E55">
        <w:rPr>
          <w:lang w:val="en-US"/>
        </w:rPr>
        <w:t xml:space="preserve"> and training sets were</w:t>
      </w:r>
      <w:r w:rsidR="00B6478A" w:rsidRPr="00E72E55">
        <w:rPr>
          <w:lang w:val="en-US"/>
        </w:rPr>
        <w:t xml:space="preserve"> formed.</w:t>
      </w:r>
      <w:r w:rsidR="00BE58EC" w:rsidRPr="00E72E55">
        <w:rPr>
          <w:lang w:val="en-US"/>
        </w:rPr>
        <w:t xml:space="preserve"> </w:t>
      </w:r>
      <w:r w:rsidR="00037BEA" w:rsidRPr="00E72E55">
        <w:rPr>
          <w:lang w:val="en-US"/>
        </w:rPr>
        <w:t xml:space="preserve">The </w:t>
      </w:r>
      <w:r w:rsidR="00037BEA" w:rsidRPr="00E72E55">
        <w:rPr>
          <w:lang w:val="en-US"/>
        </w:rPr>
        <w:lastRenderedPageBreak/>
        <w:t>coefficients</w:t>
      </w:r>
      <w:r w:rsidR="007F5919" w:rsidRPr="00E72E55">
        <w:rPr>
          <w:lang w:val="en-US"/>
        </w:rPr>
        <w:t xml:space="preserve"> </w:t>
      </w:r>
      <w:r w:rsidR="00037BEA" w:rsidRPr="00E72E55">
        <w:rPr>
          <w:lang w:val="en-US"/>
        </w:rPr>
        <w:t>k</w:t>
      </w:r>
      <w:r w:rsidR="00037BEA" w:rsidRPr="00E72E55">
        <w:rPr>
          <w:vertAlign w:val="subscript"/>
          <w:lang w:val="en-US"/>
        </w:rPr>
        <w:t>1</w:t>
      </w:r>
      <w:r w:rsidR="00037BEA" w:rsidRPr="00E72E55">
        <w:rPr>
          <w:lang w:val="en-US"/>
        </w:rPr>
        <w:t xml:space="preserve"> to k</w:t>
      </w:r>
      <w:r w:rsidR="00037BEA" w:rsidRPr="00E72E55">
        <w:rPr>
          <w:vertAlign w:val="subscript"/>
          <w:lang w:val="en-US"/>
        </w:rPr>
        <w:t>4</w:t>
      </w:r>
      <w:r w:rsidR="00B6478A" w:rsidRPr="00E72E55">
        <w:rPr>
          <w:lang w:val="en-US"/>
        </w:rPr>
        <w:t xml:space="preserve"> were</w:t>
      </w:r>
      <w:r w:rsidR="00BE58EC" w:rsidRPr="00E72E55">
        <w:rPr>
          <w:lang w:val="en-US"/>
        </w:rPr>
        <w:t xml:space="preserve"> </w:t>
      </w:r>
      <w:r w:rsidR="00037BEA" w:rsidRPr="00E72E55">
        <w:rPr>
          <w:lang w:val="en-US"/>
        </w:rPr>
        <w:t>calculated using a least square fitting method</w:t>
      </w:r>
      <w:r w:rsidR="00B6478A" w:rsidRPr="00E72E55">
        <w:rPr>
          <w:lang w:val="en-US"/>
        </w:rPr>
        <w:t xml:space="preserve"> for each combination</w:t>
      </w:r>
      <w:r w:rsidR="00646E1C" w:rsidRPr="00E72E55">
        <w:rPr>
          <w:lang w:val="en-US"/>
        </w:rPr>
        <w:t>.</w:t>
      </w:r>
      <w:r w:rsidR="00B6478A" w:rsidRPr="00E72E55">
        <w:rPr>
          <w:lang w:val="en-US"/>
        </w:rPr>
        <w:t xml:space="preserve"> Comparing the mean quadratic derivation of the test sets, the </w:t>
      </w:r>
      <w:r w:rsidR="004E4B60" w:rsidRPr="00E72E55">
        <w:rPr>
          <w:lang w:val="en-US"/>
        </w:rPr>
        <w:t>best overall fit was determined (s</w:t>
      </w:r>
      <w:r w:rsidR="00646E1C" w:rsidRPr="00E72E55">
        <w:rPr>
          <w:lang w:val="en-US"/>
        </w:rPr>
        <w:t xml:space="preserve">ee </w:t>
      </w:r>
      <w:r w:rsidR="00D50E26" w:rsidRPr="00E72E55">
        <w:rPr>
          <w:lang w:val="en-US"/>
        </w:rPr>
        <w:fldChar w:fldCharType="begin"/>
      </w:r>
      <w:r w:rsidR="00D50E26" w:rsidRPr="00E72E55">
        <w:rPr>
          <w:lang w:val="en-US"/>
        </w:rPr>
        <w:instrText xml:space="preserve"> REF _Ref42443031 \h </w:instrText>
      </w:r>
      <w:r w:rsidR="00E72E55">
        <w:rPr>
          <w:lang w:val="en-US"/>
        </w:rPr>
        <w:instrText xml:space="preserve"> \* MERGEFORMAT </w:instrText>
      </w:r>
      <w:r w:rsidR="00D50E26" w:rsidRPr="00E72E55">
        <w:rPr>
          <w:lang w:val="en-US"/>
        </w:rPr>
      </w:r>
      <w:r w:rsidR="00D50E26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Table </w:t>
      </w:r>
      <w:r w:rsidR="00E72E55" w:rsidRPr="00E72E55">
        <w:rPr>
          <w:noProof/>
          <w:lang w:val="en-US"/>
        </w:rPr>
        <w:t>2</w:t>
      </w:r>
      <w:r w:rsidR="00D50E26" w:rsidRPr="00E72E55">
        <w:rPr>
          <w:lang w:val="en-US"/>
        </w:rPr>
        <w:fldChar w:fldCharType="end"/>
      </w:r>
      <w:r w:rsidR="00D50E26" w:rsidRPr="00E72E55">
        <w:rPr>
          <w:lang w:val="en-US"/>
        </w:rPr>
        <w:t xml:space="preserve"> </w:t>
      </w:r>
      <w:r w:rsidR="00646E1C" w:rsidRPr="00E72E55">
        <w:rPr>
          <w:lang w:val="en-US"/>
        </w:rPr>
        <w:t xml:space="preserve">for </w:t>
      </w:r>
      <w:r w:rsidR="004E4B60" w:rsidRPr="00E72E55">
        <w:rPr>
          <w:lang w:val="en-US"/>
        </w:rPr>
        <w:t xml:space="preserve">the </w:t>
      </w:r>
      <w:r w:rsidR="00B6478A" w:rsidRPr="00E72E55">
        <w:rPr>
          <w:lang w:val="en-US"/>
        </w:rPr>
        <w:t>corresponding</w:t>
      </w:r>
      <w:r w:rsidR="00646E1C" w:rsidRPr="00E72E55">
        <w:rPr>
          <w:lang w:val="en-US"/>
        </w:rPr>
        <w:t xml:space="preserve"> coefficients</w:t>
      </w:r>
      <w:r w:rsidR="004E4B60" w:rsidRPr="00E72E55">
        <w:rPr>
          <w:lang w:val="en-US"/>
        </w:rPr>
        <w:t>)</w:t>
      </w:r>
      <w:r w:rsidR="00646E1C" w:rsidRPr="00E72E55">
        <w:rPr>
          <w:lang w:val="en-US"/>
        </w:rPr>
        <w:t>.</w:t>
      </w:r>
    </w:p>
    <w:p w14:paraId="52AC8966" w14:textId="59F0F6ED" w:rsidR="00A87C47" w:rsidRPr="00E72E55" w:rsidRDefault="00A87C47" w:rsidP="00A87C47">
      <w:pPr>
        <w:pStyle w:val="Beschriftung"/>
        <w:keepNext/>
        <w:rPr>
          <w:lang w:val="en-US"/>
        </w:rPr>
      </w:pPr>
      <w:bookmarkStart w:id="10" w:name="_Ref42443031"/>
      <w:r w:rsidRPr="00E72E55">
        <w:rPr>
          <w:lang w:val="en-US"/>
        </w:rPr>
        <w:t xml:space="preserve">Table </w:t>
      </w:r>
      <w:r w:rsidRPr="00E72E55">
        <w:fldChar w:fldCharType="begin"/>
      </w:r>
      <w:r w:rsidRPr="00E72E55">
        <w:rPr>
          <w:lang w:val="en-US"/>
        </w:rPr>
        <w:instrText xml:space="preserve"> SEQ Table \* ARABIC </w:instrText>
      </w:r>
      <w:r w:rsidRPr="00E72E55">
        <w:fldChar w:fldCharType="separate"/>
      </w:r>
      <w:r w:rsidR="00E72E55" w:rsidRPr="00E72E55">
        <w:rPr>
          <w:noProof/>
          <w:lang w:val="en-US"/>
        </w:rPr>
        <w:t>2</w:t>
      </w:r>
      <w:r w:rsidRPr="00E72E55">
        <w:fldChar w:fldCharType="end"/>
      </w:r>
      <w:bookmarkEnd w:id="10"/>
      <w:r w:rsidRPr="00E72E55">
        <w:rPr>
          <w:lang w:val="en-US"/>
        </w:rPr>
        <w:t xml:space="preserve">: Correlation coefficients for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estimation from GC-FID measurements obtained by least squares fitting method.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46E1C" w:rsidRPr="00E72E55" w14:paraId="0E04A311" w14:textId="77777777" w:rsidTr="00A87C47">
        <w:trPr>
          <w:trHeight w:val="510"/>
        </w:trPr>
        <w:tc>
          <w:tcPr>
            <w:tcW w:w="1812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4649702D" w14:textId="19239A93" w:rsidR="00646E1C" w:rsidRPr="00E72E55" w:rsidRDefault="00646E1C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Coefficient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0A6158AD" w14:textId="402C312A" w:rsidR="00646E1C" w:rsidRPr="00E72E55" w:rsidRDefault="00AB7FEB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k</w:t>
            </w:r>
            <w:r w:rsidRPr="00E72E55">
              <w:rPr>
                <w:vertAlign w:val="subscript"/>
                <w:lang w:val="en-US"/>
              </w:rPr>
              <w:t>1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53938EA8" w14:textId="5C8A61EC" w:rsidR="00646E1C" w:rsidRPr="00E72E55" w:rsidRDefault="00AB7FEB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k</w:t>
            </w:r>
            <w:r w:rsidRPr="00E72E55">
              <w:rPr>
                <w:vertAlign w:val="subscript"/>
                <w:lang w:val="en-US"/>
              </w:rPr>
              <w:t>2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5ED4AA81" w14:textId="1325F783" w:rsidR="00646E1C" w:rsidRPr="00E72E55" w:rsidRDefault="00AB7FEB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k</w:t>
            </w:r>
            <w:r w:rsidRPr="00E72E55">
              <w:rPr>
                <w:vertAlign w:val="subscript"/>
                <w:lang w:val="en-US"/>
              </w:rPr>
              <w:t>3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1F9E1126" w14:textId="0A2D4792" w:rsidR="00646E1C" w:rsidRPr="00E72E55" w:rsidRDefault="00AB7FEB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k</w:t>
            </w:r>
            <w:r w:rsidRPr="00E72E55">
              <w:rPr>
                <w:vertAlign w:val="subscript"/>
                <w:lang w:val="en-US"/>
              </w:rPr>
              <w:t>4</w:t>
            </w:r>
          </w:p>
        </w:tc>
      </w:tr>
      <w:tr w:rsidR="00646E1C" w:rsidRPr="00E72E55" w14:paraId="52B00AE1" w14:textId="77777777" w:rsidTr="00A87C47">
        <w:trPr>
          <w:trHeight w:val="510"/>
        </w:trPr>
        <w:tc>
          <w:tcPr>
            <w:tcW w:w="1812" w:type="dxa"/>
            <w:tcBorders>
              <w:top w:val="single" w:sz="18" w:space="0" w:color="auto"/>
            </w:tcBorders>
            <w:vAlign w:val="center"/>
          </w:tcPr>
          <w:p w14:paraId="62F088DB" w14:textId="0E6C331B" w:rsidR="00646E1C" w:rsidRPr="00E72E55" w:rsidRDefault="00646E1C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Value [-]</w:t>
            </w:r>
          </w:p>
        </w:tc>
        <w:tc>
          <w:tcPr>
            <w:tcW w:w="1812" w:type="dxa"/>
            <w:tcBorders>
              <w:top w:val="single" w:sz="18" w:space="0" w:color="auto"/>
            </w:tcBorders>
            <w:vAlign w:val="center"/>
          </w:tcPr>
          <w:p w14:paraId="40BF36EA" w14:textId="6A4070CD" w:rsidR="00646E1C" w:rsidRPr="00E72E55" w:rsidRDefault="00922DB5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122.49</w:t>
            </w:r>
          </w:p>
        </w:tc>
        <w:tc>
          <w:tcPr>
            <w:tcW w:w="1812" w:type="dxa"/>
            <w:tcBorders>
              <w:top w:val="single" w:sz="18" w:space="0" w:color="auto"/>
            </w:tcBorders>
            <w:vAlign w:val="center"/>
          </w:tcPr>
          <w:p w14:paraId="02AA846E" w14:textId="45344A8E" w:rsidR="00646E1C" w:rsidRPr="00E72E55" w:rsidRDefault="00922DB5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60.77</w:t>
            </w:r>
          </w:p>
        </w:tc>
        <w:tc>
          <w:tcPr>
            <w:tcW w:w="1813" w:type="dxa"/>
            <w:tcBorders>
              <w:top w:val="single" w:sz="18" w:space="0" w:color="auto"/>
            </w:tcBorders>
            <w:vAlign w:val="center"/>
          </w:tcPr>
          <w:p w14:paraId="62A72622" w14:textId="021CFA83" w:rsidR="00646E1C" w:rsidRPr="00E72E55" w:rsidRDefault="00922DB5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101.62</w:t>
            </w:r>
          </w:p>
        </w:tc>
        <w:tc>
          <w:tcPr>
            <w:tcW w:w="1813" w:type="dxa"/>
            <w:tcBorders>
              <w:top w:val="single" w:sz="18" w:space="0" w:color="auto"/>
            </w:tcBorders>
            <w:vAlign w:val="center"/>
          </w:tcPr>
          <w:p w14:paraId="416ECCB5" w14:textId="2CC32DA9" w:rsidR="00646E1C" w:rsidRPr="00E72E55" w:rsidRDefault="00922DB5" w:rsidP="00A87C47">
            <w:pPr>
              <w:spacing w:after="0" w:line="240" w:lineRule="auto"/>
              <w:jc w:val="center"/>
              <w:rPr>
                <w:lang w:val="en-US"/>
              </w:rPr>
            </w:pPr>
            <w:r w:rsidRPr="00E72E55">
              <w:rPr>
                <w:lang w:val="en-US"/>
              </w:rPr>
              <w:t>81.20</w:t>
            </w:r>
          </w:p>
        </w:tc>
      </w:tr>
    </w:tbl>
    <w:p w14:paraId="061F5986" w14:textId="77777777" w:rsidR="00AB7FEB" w:rsidRPr="00E72E55" w:rsidRDefault="00AB7FEB" w:rsidP="007135A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C0646" w:rsidRPr="00E72E55" w14:paraId="06E1ED62" w14:textId="77777777" w:rsidTr="00776D8B">
        <w:tc>
          <w:tcPr>
            <w:tcW w:w="9062" w:type="dxa"/>
          </w:tcPr>
          <w:p w14:paraId="2012A8C9" w14:textId="64A3DE9C" w:rsidR="008C0646" w:rsidRPr="00E72E55" w:rsidRDefault="00B84548" w:rsidP="00B84548">
            <w:pPr>
              <w:keepNext/>
              <w:jc w:val="center"/>
            </w:pPr>
            <w:r w:rsidRPr="00E72E55">
              <w:rPr>
                <w:noProof/>
                <w:lang w:eastAsia="de-DE"/>
              </w:rPr>
              <w:drawing>
                <wp:inline distT="0" distB="0" distL="0" distR="0" wp14:anchorId="61F2C497" wp14:editId="396CB956">
                  <wp:extent cx="3553815" cy="3564000"/>
                  <wp:effectExtent l="0" t="0" r="0" b="0"/>
                  <wp:docPr id="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815" cy="35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46" w:rsidRPr="00E178CB" w14:paraId="088A1A0A" w14:textId="77777777" w:rsidTr="00776D8B">
        <w:tc>
          <w:tcPr>
            <w:tcW w:w="9062" w:type="dxa"/>
          </w:tcPr>
          <w:p w14:paraId="245C6B38" w14:textId="2933D2A2" w:rsidR="008C0646" w:rsidRPr="00E72E55" w:rsidRDefault="00976DAB" w:rsidP="00976DAB">
            <w:pPr>
              <w:pStyle w:val="Beschriftung"/>
              <w:rPr>
                <w:lang w:val="en-US"/>
              </w:rPr>
            </w:pPr>
            <w:bookmarkStart w:id="11" w:name="_Ref42840070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6</w:t>
            </w:r>
            <w:r w:rsidRPr="00E72E55">
              <w:fldChar w:fldCharType="end"/>
            </w:r>
            <w:bookmarkEnd w:id="11"/>
            <w:r w:rsidRPr="00E72E55">
              <w:rPr>
                <w:lang w:val="en-US"/>
              </w:rPr>
              <w:t xml:space="preserve">: Comparison of </w:t>
            </w:r>
            <w:proofErr w:type="spellStart"/>
            <w:r w:rsidRPr="00E72E55">
              <w:rPr>
                <w:lang w:val="en-US"/>
              </w:rPr>
              <w:t>DoH</w:t>
            </w:r>
            <w:proofErr w:type="spellEnd"/>
            <w:r w:rsidRPr="00E72E55">
              <w:rPr>
                <w:lang w:val="en-US"/>
              </w:rPr>
              <w:t xml:space="preserve"> determined by GC-FID analysis and </w:t>
            </w:r>
            <w:r w:rsidRPr="00E72E55">
              <w:rPr>
                <w:vertAlign w:val="superscript"/>
                <w:lang w:val="en-US"/>
              </w:rPr>
              <w:t>13</w:t>
            </w:r>
            <w:r w:rsidRPr="00E72E55">
              <w:rPr>
                <w:lang w:val="en-US"/>
              </w:rPr>
              <w:t>C-NMR for samples from both hydrogenation and dehydrogenation experiments.</w:t>
            </w:r>
          </w:p>
        </w:tc>
      </w:tr>
    </w:tbl>
    <w:p w14:paraId="62FFCDC5" w14:textId="33FE2338" w:rsidR="00122EC8" w:rsidRPr="00E72E55" w:rsidRDefault="00277028" w:rsidP="004E4B60">
      <w:pPr>
        <w:spacing w:before="240"/>
        <w:rPr>
          <w:lang w:val="en-US"/>
        </w:rPr>
      </w:pPr>
      <w:r w:rsidRPr="00E72E55">
        <w:rPr>
          <w:lang w:val="en-US"/>
        </w:rPr>
        <w:t xml:space="preserve">As can be seen in </w:t>
      </w:r>
      <w:r w:rsidR="00083573" w:rsidRPr="00E72E55">
        <w:rPr>
          <w:lang w:val="en-US"/>
        </w:rPr>
        <w:fldChar w:fldCharType="begin"/>
      </w:r>
      <w:r w:rsidR="00083573" w:rsidRPr="00E72E55">
        <w:rPr>
          <w:lang w:val="en-US"/>
        </w:rPr>
        <w:instrText xml:space="preserve"> REF _Ref42840070 \h </w:instrText>
      </w:r>
      <w:r w:rsidR="00E72E55">
        <w:rPr>
          <w:lang w:val="en-US"/>
        </w:rPr>
        <w:instrText xml:space="preserve"> \* MERGEFORMAT </w:instrText>
      </w:r>
      <w:r w:rsidR="00083573" w:rsidRPr="00E72E55">
        <w:rPr>
          <w:lang w:val="en-US"/>
        </w:rPr>
      </w:r>
      <w:r w:rsidR="00083573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6</w:t>
      </w:r>
      <w:r w:rsidR="00083573" w:rsidRPr="00E72E55">
        <w:rPr>
          <w:lang w:val="en-US"/>
        </w:rPr>
        <w:fldChar w:fldCharType="end"/>
      </w:r>
      <w:r w:rsidRPr="00E72E55">
        <w:rPr>
          <w:lang w:val="en-US"/>
        </w:rPr>
        <w:t xml:space="preserve">, accordance between </w:t>
      </w:r>
      <w:r w:rsidR="00C42C55" w:rsidRPr="00E72E55">
        <w:rPr>
          <w:vertAlign w:val="superscript"/>
          <w:lang w:val="en-US"/>
        </w:rPr>
        <w:t>13</w:t>
      </w:r>
      <w:r w:rsidR="004E4B60" w:rsidRPr="00E72E55">
        <w:rPr>
          <w:lang w:val="en-US"/>
        </w:rPr>
        <w:t xml:space="preserve">C-NMR and GC-FID </w:t>
      </w:r>
      <w:proofErr w:type="spellStart"/>
      <w:r w:rsidR="004E4B60" w:rsidRPr="00E72E55">
        <w:rPr>
          <w:lang w:val="en-US"/>
        </w:rPr>
        <w:t>DoH</w:t>
      </w:r>
      <w:proofErr w:type="spellEnd"/>
      <w:r w:rsidR="004E4B60" w:rsidRPr="00E72E55">
        <w:rPr>
          <w:lang w:val="en-US"/>
        </w:rPr>
        <w:t>-</w:t>
      </w:r>
      <w:r w:rsidRPr="00E72E55">
        <w:rPr>
          <w:lang w:val="en-US"/>
        </w:rPr>
        <w:t xml:space="preserve">values is </w:t>
      </w:r>
      <w:r w:rsidR="00AF3AF5" w:rsidRPr="00E72E55">
        <w:rPr>
          <w:lang w:val="en-US"/>
        </w:rPr>
        <w:t>well within 3</w:t>
      </w:r>
      <w:r w:rsidR="004263C9" w:rsidRPr="00E72E55">
        <w:rPr>
          <w:lang w:val="en-US"/>
        </w:rPr>
        <w:t>.5 %</w:t>
      </w:r>
      <w:r w:rsidR="00AF3AF5" w:rsidRPr="00E72E55">
        <w:rPr>
          <w:lang w:val="en-US"/>
        </w:rPr>
        <w:t xml:space="preserve"> absolut</w:t>
      </w:r>
      <w:r w:rsidR="004E4B60" w:rsidRPr="00E72E55">
        <w:rPr>
          <w:lang w:val="en-US"/>
        </w:rPr>
        <w:t>e error and the mean absolute de</w:t>
      </w:r>
      <w:r w:rsidR="00AF3AF5" w:rsidRPr="00E72E55">
        <w:rPr>
          <w:lang w:val="en-US"/>
        </w:rPr>
        <w:t>v</w:t>
      </w:r>
      <w:r w:rsidR="004E4B60" w:rsidRPr="00E72E55">
        <w:rPr>
          <w:lang w:val="en-US"/>
        </w:rPr>
        <w:t>iation is 1.7</w:t>
      </w:r>
      <w:r w:rsidR="00AF3AF5" w:rsidRPr="00E72E55">
        <w:rPr>
          <w:lang w:val="en-US"/>
        </w:rPr>
        <w:t xml:space="preserve"> %.</w:t>
      </w:r>
      <w:r w:rsidR="004263C9" w:rsidRPr="00E72E55">
        <w:rPr>
          <w:lang w:val="en-US"/>
        </w:rPr>
        <w:t xml:space="preserve"> </w:t>
      </w:r>
      <w:r w:rsidR="00AF3AF5" w:rsidRPr="00E72E55">
        <w:rPr>
          <w:lang w:val="en-US"/>
        </w:rPr>
        <w:t>O</w:t>
      </w:r>
      <w:r w:rsidR="00646E1C" w:rsidRPr="00E72E55">
        <w:rPr>
          <w:lang w:val="en-US"/>
        </w:rPr>
        <w:t xml:space="preserve">nly </w:t>
      </w:r>
      <w:r w:rsidR="00AF3AF5" w:rsidRPr="00E72E55">
        <w:rPr>
          <w:lang w:val="en-US"/>
        </w:rPr>
        <w:t>two</w:t>
      </w:r>
      <w:r w:rsidR="00646E1C" w:rsidRPr="00E72E55">
        <w:rPr>
          <w:lang w:val="en-US"/>
        </w:rPr>
        <w:t xml:space="preserve"> </w:t>
      </w:r>
      <w:proofErr w:type="gramStart"/>
      <w:r w:rsidR="00646E1C" w:rsidRPr="00E72E55">
        <w:rPr>
          <w:lang w:val="en-US"/>
        </w:rPr>
        <w:t>value</w:t>
      </w:r>
      <w:proofErr w:type="gramEnd"/>
      <w:r w:rsidR="00646E1C" w:rsidRPr="00E72E55">
        <w:rPr>
          <w:lang w:val="en-US"/>
        </w:rPr>
        <w:t xml:space="preserve"> </w:t>
      </w:r>
      <w:r w:rsidR="00AF3AF5" w:rsidRPr="00E72E55">
        <w:rPr>
          <w:lang w:val="en-US"/>
        </w:rPr>
        <w:t>exceed an absolute error of 3.5</w:t>
      </w:r>
      <w:r w:rsidR="00646E1C" w:rsidRPr="00E72E55">
        <w:rPr>
          <w:lang w:val="en-US"/>
        </w:rPr>
        <w:t xml:space="preserve"> % </w:t>
      </w:r>
      <w:proofErr w:type="spellStart"/>
      <w:r w:rsidR="00646E1C" w:rsidRPr="00E72E55">
        <w:rPr>
          <w:lang w:val="en-US"/>
        </w:rPr>
        <w:t>DoH</w:t>
      </w:r>
      <w:proofErr w:type="spellEnd"/>
      <w:r w:rsidR="00AB7FEB" w:rsidRPr="00E72E55">
        <w:rPr>
          <w:lang w:val="en-US"/>
        </w:rPr>
        <w:t xml:space="preserve">. Since other methods used for </w:t>
      </w:r>
      <w:proofErr w:type="spellStart"/>
      <w:r w:rsidR="00AB7FEB" w:rsidRPr="00E72E55">
        <w:rPr>
          <w:lang w:val="en-US"/>
        </w:rPr>
        <w:t>DoH</w:t>
      </w:r>
      <w:proofErr w:type="spellEnd"/>
      <w:r w:rsidR="00AB7FEB" w:rsidRPr="00E72E55">
        <w:rPr>
          <w:lang w:val="en-US"/>
        </w:rPr>
        <w:t xml:space="preserve"> determination are either path dependent (</w:t>
      </w:r>
      <w:r w:rsidR="00C42C55" w:rsidRPr="00E72E55">
        <w:rPr>
          <w:vertAlign w:val="superscript"/>
          <w:lang w:val="en-US"/>
        </w:rPr>
        <w:t>1</w:t>
      </w:r>
      <w:r w:rsidR="00AB7FEB" w:rsidRPr="00E72E55">
        <w:rPr>
          <w:lang w:val="en-US"/>
        </w:rPr>
        <w:t>H-NMR</w:t>
      </w:r>
      <w:r w:rsidR="007954D6" w:rsidRPr="00E72E55">
        <w:rPr>
          <w:lang w:val="en-US"/>
        </w:rPr>
        <w:t xml:space="preserve">, see </w:t>
      </w:r>
      <w:r w:rsidR="007954D6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&lt;EndNote&gt;&lt;Cite&gt;&lt;Author&gt;Do&lt;/Author&gt;&lt;Year&gt;2016&lt;/Year&gt;&lt;RecNum&gt;134&lt;/RecNum&gt;&lt;DisplayText&gt;[17]&lt;/DisplayText&gt;&lt;record&gt;&lt;rec-number&gt;134&lt;/rec-number&gt;&lt;foreign-keys&gt;&lt;key app="EN" db-id="t5wasp99x0p9due0waex5aahv0v5r5e02s9f" timestamp="1510073228"&gt;134&lt;/key&gt;&lt;key app="ENWeb" db-id=""&gt;0&lt;/key&gt;&lt;/foreign-keys&gt;&lt;ref-type name="Journal Article"&gt;17&lt;/ref-type&gt;&lt;contributors&gt;&lt;authors&gt;&lt;author&gt;Do, G.&lt;/author&gt;&lt;author&gt;Preuster, P.&lt;/author&gt;&lt;author&gt;Aslam, R.&lt;/author&gt;&lt;author&gt;Bösmann, A.&lt;/author&gt;&lt;author&gt;Müller, K.&lt;/author&gt;&lt;author&gt;Arlt, W.&lt;/author&gt;&lt;author&gt;Wasserscheid, P.&lt;/author&gt;&lt;/authors&gt;&lt;/contributors&gt;&lt;titles&gt;&lt;title&gt;Hydrogenation of the liquid organic hydrogen carrier compound dibenzyltoluene – reaction pathway determination by 1H NMR spectroscopy&lt;/title&gt;&lt;secondary-title&gt;React. Chem. Eng.&lt;/secondary-title&gt;&lt;/titles&gt;&lt;periodical&gt;&lt;full-title&gt;React. Chem. Eng.&lt;/full-title&gt;&lt;/periodical&gt;&lt;pages&gt;313-320&lt;/pages&gt;&lt;volume&gt;1&lt;/volume&gt;&lt;number&gt;3&lt;/number&gt;&lt;dates&gt;&lt;year&gt;2016&lt;/year&gt;&lt;/dates&gt;&lt;isbn&gt;2058-9883&lt;/isbn&gt;&lt;urls&gt;&lt;/urls&gt;&lt;electronic-resource-num&gt;10.1039/c5re00080g&lt;/electronic-resource-num&gt;&lt;/record&gt;&lt;/Cite&gt;&lt;/EndNote&gt;</w:instrText>
      </w:r>
      <w:r w:rsidR="007954D6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[17]</w:t>
      </w:r>
      <w:r w:rsidR="007954D6" w:rsidRPr="00E72E55">
        <w:rPr>
          <w:lang w:val="en-US"/>
        </w:rPr>
        <w:fldChar w:fldCharType="end"/>
      </w:r>
      <w:r w:rsidR="00AB7FEB" w:rsidRPr="00E72E55">
        <w:rPr>
          <w:lang w:val="en-US"/>
        </w:rPr>
        <w:t>), su</w:t>
      </w:r>
      <w:r w:rsidR="004E4B60" w:rsidRPr="00E72E55">
        <w:rPr>
          <w:lang w:val="en-US"/>
        </w:rPr>
        <w:t xml:space="preserve">ffer from errors induced through </w:t>
      </w:r>
      <w:r w:rsidR="00AB7FEB" w:rsidRPr="00E72E55">
        <w:rPr>
          <w:lang w:val="en-US"/>
        </w:rPr>
        <w:t>by-product format</w:t>
      </w:r>
      <w:r w:rsidR="004E4B60" w:rsidRPr="00E72E55">
        <w:rPr>
          <w:lang w:val="en-US"/>
        </w:rPr>
        <w:t>ion (density, refractive index) or require</w:t>
      </w:r>
      <w:r w:rsidR="008C15AC" w:rsidRPr="00E72E55">
        <w:rPr>
          <w:lang w:val="en-US"/>
        </w:rPr>
        <w:t xml:space="preserve"> </w:t>
      </w:r>
      <w:r w:rsidR="00AB7FEB" w:rsidRPr="00E72E55">
        <w:rPr>
          <w:lang w:val="en-US"/>
        </w:rPr>
        <w:t>expensive</w:t>
      </w:r>
      <w:r w:rsidR="00043D42" w:rsidRPr="00E72E55">
        <w:rPr>
          <w:lang w:val="en-US"/>
        </w:rPr>
        <w:t xml:space="preserve"> </w:t>
      </w:r>
      <w:r w:rsidR="004E4B60" w:rsidRPr="00E72E55">
        <w:rPr>
          <w:lang w:val="en-US"/>
        </w:rPr>
        <w:t xml:space="preserve">equipment </w:t>
      </w:r>
      <w:r w:rsidR="00043D42" w:rsidRPr="00E72E55">
        <w:rPr>
          <w:lang w:val="en-US"/>
        </w:rPr>
        <w:t>(</w:t>
      </w:r>
      <w:r w:rsidR="00C42C55" w:rsidRPr="00E72E55">
        <w:rPr>
          <w:vertAlign w:val="superscript"/>
          <w:lang w:val="en-US"/>
        </w:rPr>
        <w:t>13</w:t>
      </w:r>
      <w:r w:rsidR="00043D42" w:rsidRPr="00E72E55">
        <w:rPr>
          <w:lang w:val="en-US"/>
        </w:rPr>
        <w:t>C</w:t>
      </w:r>
      <w:r w:rsidR="00043D42" w:rsidRPr="00E72E55">
        <w:rPr>
          <w:lang w:val="en-US"/>
        </w:rPr>
        <w:noBreakHyphen/>
        <w:t>NMR)</w:t>
      </w:r>
      <w:r w:rsidR="00AB7FEB" w:rsidRPr="00E72E55">
        <w:rPr>
          <w:lang w:val="en-US"/>
        </w:rPr>
        <w:t xml:space="preserve">, GC-FID measurements </w:t>
      </w:r>
      <w:r w:rsidR="004E4B60" w:rsidRPr="00E72E55">
        <w:rPr>
          <w:lang w:val="en-US"/>
        </w:rPr>
        <w:t xml:space="preserve">with proper correlation coefficients as presented here represent a useful way of process analytics for </w:t>
      </w:r>
      <w:proofErr w:type="spellStart"/>
      <w:r w:rsidR="00AB7FEB" w:rsidRPr="00E72E55">
        <w:rPr>
          <w:lang w:val="en-US"/>
        </w:rPr>
        <w:t>DoH</w:t>
      </w:r>
      <w:proofErr w:type="spellEnd"/>
      <w:r w:rsidR="00AB7FEB" w:rsidRPr="00E72E55">
        <w:rPr>
          <w:lang w:val="en-US"/>
        </w:rPr>
        <w:t xml:space="preserve"> determination</w:t>
      </w:r>
      <w:r w:rsidR="004E4B60" w:rsidRPr="00E72E55">
        <w:rPr>
          <w:lang w:val="en-US"/>
        </w:rPr>
        <w:t xml:space="preserve"> in LOHC systems</w:t>
      </w:r>
      <w:r w:rsidR="00AB7FEB" w:rsidRPr="00E72E55">
        <w:rPr>
          <w:lang w:val="en-US"/>
        </w:rPr>
        <w:t>.</w:t>
      </w:r>
    </w:p>
    <w:p w14:paraId="001CB00D" w14:textId="1A6B6E67" w:rsidR="00617E1B" w:rsidRPr="00E72E55" w:rsidRDefault="00BE3CFF" w:rsidP="00A15C19">
      <w:pPr>
        <w:pStyle w:val="berschrift2"/>
        <w:rPr>
          <w:lang w:val="en-US"/>
        </w:rPr>
      </w:pPr>
      <w:r w:rsidRPr="00E72E55">
        <w:rPr>
          <w:lang w:val="en-US"/>
        </w:rPr>
        <w:lastRenderedPageBreak/>
        <w:t>Equilibrium experiments</w:t>
      </w:r>
    </w:p>
    <w:p w14:paraId="089F160A" w14:textId="3799E7FF" w:rsidR="005E0D61" w:rsidRPr="00E72E55" w:rsidRDefault="00AB7FEB" w:rsidP="007135AC">
      <w:pPr>
        <w:pStyle w:val="Listenabsatz"/>
        <w:ind w:left="0"/>
        <w:rPr>
          <w:lang w:val="en-US"/>
        </w:rPr>
      </w:pPr>
      <w:r w:rsidRPr="00E72E55">
        <w:rPr>
          <w:lang w:val="en-US"/>
        </w:rPr>
        <w:t>Sampling during the experiment</w:t>
      </w:r>
      <w:r w:rsidR="00DF0F2A" w:rsidRPr="00E72E55">
        <w:rPr>
          <w:lang w:val="en-US"/>
        </w:rPr>
        <w:t>s</w:t>
      </w:r>
      <w:r w:rsidRPr="00E72E55">
        <w:rPr>
          <w:lang w:val="en-US"/>
        </w:rPr>
        <w:t xml:space="preserve"> is a significant source of error</w:t>
      </w:r>
      <w:r w:rsidR="00E4317C" w:rsidRPr="00E72E55">
        <w:rPr>
          <w:lang w:val="en-US"/>
        </w:rPr>
        <w:t>. Therefore, we tried to avoid this as much as possible.</w:t>
      </w:r>
      <w:r w:rsidRPr="00E72E55">
        <w:rPr>
          <w:lang w:val="en-US"/>
        </w:rPr>
        <w:t xml:space="preserve"> </w:t>
      </w:r>
      <w:r w:rsidR="00E4317C" w:rsidRPr="00E72E55">
        <w:rPr>
          <w:lang w:val="en-US"/>
        </w:rPr>
        <w:t>Consequently</w:t>
      </w:r>
      <w:r w:rsidR="00BE3CFF" w:rsidRPr="00E72E55">
        <w:rPr>
          <w:lang w:val="en-US"/>
        </w:rPr>
        <w:t>, the stored or released hydrogen was</w:t>
      </w:r>
      <w:r w:rsidR="005E0D61" w:rsidRPr="00E72E55">
        <w:rPr>
          <w:lang w:val="en-US"/>
        </w:rPr>
        <w:t xml:space="preserve"> measured by the mass flow meters</w:t>
      </w:r>
      <w:r w:rsidR="007526E2" w:rsidRPr="00E72E55">
        <w:rPr>
          <w:lang w:val="en-US"/>
        </w:rPr>
        <w:t xml:space="preserve">, </w:t>
      </w:r>
      <w:r w:rsidR="00466C1A" w:rsidRPr="00E72E55">
        <w:rPr>
          <w:lang w:val="en-US"/>
        </w:rPr>
        <w:t>V̇</w:t>
      </w:r>
      <w:r w:rsidR="007526E2" w:rsidRPr="00E72E55">
        <w:rPr>
          <w:vertAlign w:val="subscript"/>
          <w:lang w:val="en-US"/>
        </w:rPr>
        <w:t>H</w:t>
      </w:r>
      <w:proofErr w:type="gramStart"/>
      <w:r w:rsidR="007526E2" w:rsidRPr="00E72E55">
        <w:rPr>
          <w:vertAlign w:val="subscript"/>
          <w:lang w:val="en-US"/>
        </w:rPr>
        <w:t>2,MFM</w:t>
      </w:r>
      <w:proofErr w:type="gramEnd"/>
      <w:r w:rsidR="007526E2" w:rsidRPr="00E72E55">
        <w:rPr>
          <w:vertAlign w:val="subscript"/>
          <w:lang w:val="en-US"/>
        </w:rPr>
        <w:t xml:space="preserve">1 </w:t>
      </w:r>
      <w:r w:rsidR="007526E2" w:rsidRPr="00E72E55">
        <w:rPr>
          <w:lang w:val="en-US"/>
        </w:rPr>
        <w:t xml:space="preserve">and </w:t>
      </w:r>
      <w:r w:rsidR="00466C1A" w:rsidRPr="00E72E55">
        <w:rPr>
          <w:lang w:val="en-US"/>
        </w:rPr>
        <w:t>V̇</w:t>
      </w:r>
      <w:r w:rsidR="00E4317C" w:rsidRPr="00E72E55">
        <w:rPr>
          <w:vertAlign w:val="subscript"/>
          <w:lang w:val="en-US"/>
        </w:rPr>
        <w:t>H2,MFM2</w:t>
      </w:r>
      <w:r w:rsidR="00E4317C" w:rsidRPr="00E72E55">
        <w:rPr>
          <w:lang w:val="en-US"/>
        </w:rPr>
        <w:t xml:space="preserve">, </w:t>
      </w:r>
      <w:r w:rsidR="007526E2" w:rsidRPr="00E72E55">
        <w:rPr>
          <w:lang w:val="en-US"/>
        </w:rPr>
        <w:t>respectively</w:t>
      </w:r>
      <w:r w:rsidR="005E0D61" w:rsidRPr="00E72E55">
        <w:rPr>
          <w:lang w:val="en-US"/>
        </w:rPr>
        <w:t xml:space="preserve">. </w:t>
      </w:r>
      <w:r w:rsidR="007526E2" w:rsidRPr="00E72E55">
        <w:rPr>
          <w:lang w:val="en-US"/>
        </w:rPr>
        <w:t xml:space="preserve">The maximum </w:t>
      </w:r>
      <w:r w:rsidR="00E4317C" w:rsidRPr="00E72E55">
        <w:rPr>
          <w:lang w:val="en-US"/>
        </w:rPr>
        <w:t>hydrogen capacity can be calculated</w:t>
      </w:r>
      <w:r w:rsidR="007526E2" w:rsidRPr="00E72E55">
        <w:rPr>
          <w:lang w:val="en-US"/>
        </w:rPr>
        <w:t xml:space="preserve"> from </w:t>
      </w:r>
      <w:r w:rsidR="005E0D61" w:rsidRPr="00E72E55">
        <w:rPr>
          <w:lang w:val="en-US"/>
        </w:rPr>
        <w:t xml:space="preserve">the </w:t>
      </w:r>
      <w:r w:rsidR="00E4317C" w:rsidRPr="00E72E55">
        <w:rPr>
          <w:lang w:val="en-US"/>
        </w:rPr>
        <w:t>amount of H0-DBT provided for</w:t>
      </w:r>
      <w:r w:rsidR="005E0D61" w:rsidRPr="00E72E55">
        <w:rPr>
          <w:lang w:val="en-US"/>
        </w:rPr>
        <w:t xml:space="preserve"> the initial hydrogenation</w:t>
      </w:r>
      <w:r w:rsidR="007526E2" w:rsidRPr="00E72E55">
        <w:rPr>
          <w:lang w:val="en-US"/>
        </w:rPr>
        <w:t>, m</w:t>
      </w:r>
      <w:r w:rsidR="007526E2" w:rsidRPr="00E72E55">
        <w:rPr>
          <w:vertAlign w:val="subscript"/>
          <w:lang w:val="en-US"/>
        </w:rPr>
        <w:t>H0-DBT,0</w:t>
      </w:r>
      <w:r w:rsidR="007526E2" w:rsidRPr="00E72E55">
        <w:rPr>
          <w:lang w:val="en-US"/>
        </w:rPr>
        <w:t xml:space="preserve">. </w:t>
      </w:r>
      <w:r w:rsidR="001C7EC0" w:rsidRPr="00E72E55">
        <w:rPr>
          <w:lang w:val="en-US"/>
        </w:rPr>
        <w:t>According to equation</w:t>
      </w:r>
      <w:r w:rsidR="00D50E26" w:rsidRPr="00E72E55">
        <w:rPr>
          <w:lang w:val="en-US"/>
        </w:rPr>
        <w:t> 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_Ref42845249 \h </w:instrText>
      </w:r>
      <w:r w:rsidR="00E72E55">
        <w:rPr>
          <w:lang w:val="en-US"/>
        </w:rPr>
        <w:instrText xml:space="preserve">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1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  <w:r w:rsidR="00E4317C" w:rsidRPr="00E72E55">
        <w:rPr>
          <w:lang w:val="en-US"/>
        </w:rPr>
        <w:t>,</w:t>
      </w:r>
      <w:r w:rsidR="001C7EC0" w:rsidRPr="00E72E55">
        <w:rPr>
          <w:lang w:val="en-US"/>
        </w:rPr>
        <w:t xml:space="preserve"> the </w:t>
      </w:r>
      <w:proofErr w:type="spellStart"/>
      <w:r w:rsidR="001C7EC0" w:rsidRPr="00E72E55">
        <w:rPr>
          <w:lang w:val="en-US"/>
        </w:rPr>
        <w:t>DoH</w:t>
      </w:r>
      <w:proofErr w:type="spellEnd"/>
      <w:r w:rsidR="001C7EC0" w:rsidRPr="00E72E55">
        <w:rPr>
          <w:lang w:val="en-US"/>
        </w:rPr>
        <w:t xml:space="preserve"> as</w:t>
      </w:r>
      <w:r w:rsidR="00E4317C" w:rsidRPr="00E72E55">
        <w:rPr>
          <w:lang w:val="en-US"/>
        </w:rPr>
        <w:t xml:space="preserve"> a function of time is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221EB0" w:rsidRPr="00E72E55" w14:paraId="2C0F27FD" w14:textId="77777777" w:rsidTr="007135AC">
        <w:trPr>
          <w:trHeight w:val="1361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0AAEEB28" w14:textId="6EBD55DF" w:rsidR="00221EB0" w:rsidRPr="00E72E55" w:rsidRDefault="00221EB0" w:rsidP="00404961">
            <w:pPr>
              <w:pStyle w:val="Listenabsatz"/>
              <w:spacing w:after="0"/>
              <w:ind w:left="0"/>
              <w:rPr>
                <w:rFonts w:eastAsiaTheme="minorEastAsia"/>
                <w:lang w:val="en-US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B768B" w14:textId="6FEFAC60" w:rsidR="00221EB0" w:rsidRPr="00E72E55" w:rsidRDefault="00F97A52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Do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(t)=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,MFM1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dt</m:t>
                        </m:r>
                      </m:e>
                    </m:nary>
                    <m:r>
                      <w:rPr>
                        <w:rFonts w:ascii="Cambria Math" w:hAnsi="Cambria Math"/>
                        <w:lang w:val="en-US"/>
                      </w:rPr>
                      <m:t xml:space="preserve"> 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H0-DBT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H0-DBT,0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∙9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mol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mol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Hx-DBT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</m:den>
                </m:f>
              </m:oMath>
            </m:oMathPara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0B727" w14:textId="3F1E3CBD" w:rsidR="00221EB0" w:rsidRPr="00E72E55" w:rsidRDefault="00404961" w:rsidP="00F97A52">
            <w:pPr>
              <w:pStyle w:val="Beschriftung"/>
              <w:keepNext/>
              <w:jc w:val="center"/>
              <w:rPr>
                <w:b w:val="0"/>
                <w:sz w:val="24"/>
                <w:lang w:val="en-US"/>
              </w:rPr>
            </w:pPr>
            <w:r w:rsidRPr="00E72E55">
              <w:rPr>
                <w:b w:val="0"/>
                <w:sz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</w:rPr>
              <w:fldChar w:fldCharType="begin"/>
            </w:r>
            <w:r w:rsidR="00F97A52" w:rsidRPr="00E72E55">
              <w:rPr>
                <w:b w:val="0"/>
                <w:sz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</w:rPr>
              <w:t>12</w:t>
            </w:r>
            <w:r w:rsidR="00F97A52" w:rsidRPr="00E72E55">
              <w:rPr>
                <w:b w:val="0"/>
                <w:sz w:val="24"/>
              </w:rPr>
              <w:fldChar w:fldCharType="end"/>
            </w:r>
            <w:r w:rsidRPr="00E72E55">
              <w:rPr>
                <w:b w:val="0"/>
                <w:sz w:val="24"/>
                <w:lang w:val="en-US"/>
              </w:rPr>
              <w:t>)</w:t>
            </w:r>
          </w:p>
        </w:tc>
      </w:tr>
      <w:tr w:rsidR="00221EB0" w:rsidRPr="00E72E55" w14:paraId="272AA67E" w14:textId="77777777" w:rsidTr="007135AC">
        <w:trPr>
          <w:trHeight w:val="1361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4763E9B" w14:textId="77777777" w:rsidR="00221EB0" w:rsidRPr="00E72E55" w:rsidRDefault="00221EB0" w:rsidP="00627CA1">
            <w:pPr>
              <w:pStyle w:val="Listenabsatz"/>
              <w:ind w:left="0"/>
              <w:rPr>
                <w:rFonts w:eastAsia="Calibri" w:cs="Times New Roman"/>
                <w:lang w:val="en-US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C89D0" w14:textId="56D50C2D" w:rsidR="00221EB0" w:rsidRPr="00E72E55" w:rsidRDefault="00BE3CFF" w:rsidP="00F97A52">
            <w:pPr>
              <w:pStyle w:val="Listenabsatz"/>
              <w:spacing w:after="0"/>
              <w:ind w:left="0"/>
              <w:jc w:val="center"/>
              <w:rPr>
                <w:rFonts w:eastAsia="Calibri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Do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=Do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H,end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,MFM2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dt</m:t>
                        </m:r>
                      </m:e>
                    </m:nary>
                    <m:r>
                      <w:rPr>
                        <w:rFonts w:ascii="Cambria Math" w:hAnsi="Cambria Math"/>
                        <w:lang w:val="en-US"/>
                      </w:rPr>
                      <m:t xml:space="preserve"> 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H0-DBT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H0-DBT,0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∙9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mol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mol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Hx-DBT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</m:den>
                </m:f>
              </m:oMath>
            </m:oMathPara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3240B" w14:textId="0CB8BE19" w:rsidR="00221EB0" w:rsidRPr="00E72E55" w:rsidRDefault="00404961" w:rsidP="00F97A52">
            <w:pPr>
              <w:pStyle w:val="Beschriftung"/>
              <w:keepNext/>
              <w:jc w:val="center"/>
              <w:rPr>
                <w:b w:val="0"/>
                <w:sz w:val="24"/>
                <w:szCs w:val="24"/>
              </w:rPr>
            </w:pPr>
            <w:r w:rsidRPr="00E72E55">
              <w:rPr>
                <w:rFonts w:eastAsia="Calibri" w:cs="Times New Roman"/>
                <w:b w:val="0"/>
                <w:sz w:val="24"/>
                <w:szCs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  <w:szCs w:val="24"/>
              </w:rPr>
              <w:fldChar w:fldCharType="begin"/>
            </w:r>
            <w:r w:rsidR="00F97A52" w:rsidRPr="00E72E55">
              <w:rPr>
                <w:b w:val="0"/>
                <w:sz w:val="24"/>
                <w:szCs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  <w:szCs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  <w:szCs w:val="24"/>
              </w:rPr>
              <w:t>13</w:t>
            </w:r>
            <w:r w:rsidR="00F97A52" w:rsidRPr="00E72E55">
              <w:rPr>
                <w:b w:val="0"/>
                <w:sz w:val="24"/>
                <w:szCs w:val="24"/>
              </w:rPr>
              <w:fldChar w:fldCharType="end"/>
            </w:r>
            <w:r w:rsidRPr="00E72E55">
              <w:rPr>
                <w:rFonts w:eastAsia="Calibri" w:cs="Times New Roman"/>
                <w:b w:val="0"/>
                <w:sz w:val="24"/>
                <w:szCs w:val="24"/>
                <w:lang w:val="en-US"/>
              </w:rPr>
              <w:t>)</w:t>
            </w:r>
          </w:p>
        </w:tc>
      </w:tr>
    </w:tbl>
    <w:p w14:paraId="062E6A08" w14:textId="383C2B42" w:rsidR="00B92C16" w:rsidRPr="00E72E55" w:rsidRDefault="00E4317C" w:rsidP="00E4317C">
      <w:pPr>
        <w:pStyle w:val="Listenabsatz"/>
        <w:spacing w:before="240"/>
        <w:ind w:left="0"/>
        <w:contextualSpacing w:val="0"/>
        <w:rPr>
          <w:lang w:val="en-US"/>
        </w:rPr>
      </w:pPr>
      <w:proofErr w:type="gramStart"/>
      <w:r w:rsidRPr="00E72E55">
        <w:rPr>
          <w:lang w:val="en-US"/>
        </w:rPr>
        <w:t>I</w:t>
      </w:r>
      <w:r w:rsidR="00BE3CFF" w:rsidRPr="00E72E55">
        <w:rPr>
          <w:lang w:val="en-US"/>
        </w:rPr>
        <w:t xml:space="preserve">n </w:t>
      </w:r>
      <w:r w:rsidRPr="00E72E55">
        <w:rPr>
          <w:lang w:val="en-US"/>
        </w:rPr>
        <w:t>order to</w:t>
      </w:r>
      <w:proofErr w:type="gramEnd"/>
      <w:r w:rsidRPr="00E72E55">
        <w:rPr>
          <w:lang w:val="en-US"/>
        </w:rPr>
        <w:t xml:space="preserve"> begin dehydrogenation from</w:t>
      </w:r>
      <w:r w:rsidR="00BE3CFF" w:rsidRPr="00E72E55">
        <w:rPr>
          <w:lang w:val="en-US"/>
        </w:rPr>
        <w:t xml:space="preserve"> a fixed starting point</w:t>
      </w:r>
      <w:r w:rsidRPr="00E72E55">
        <w:rPr>
          <w:lang w:val="en-US"/>
        </w:rPr>
        <w:t xml:space="preserve">, </w:t>
      </w:r>
      <w:r w:rsidR="00BE3CFF" w:rsidRPr="00E72E55">
        <w:rPr>
          <w:lang w:val="en-US"/>
        </w:rPr>
        <w:t xml:space="preserve">a single sample was taken after the </w:t>
      </w:r>
      <w:r w:rsidRPr="00E72E55">
        <w:rPr>
          <w:lang w:val="en-US"/>
        </w:rPr>
        <w:t xml:space="preserve">initial </w:t>
      </w:r>
      <w:r w:rsidR="00BE3CFF" w:rsidRPr="00E72E55">
        <w:rPr>
          <w:lang w:val="en-US"/>
        </w:rPr>
        <w:t>hydr</w:t>
      </w:r>
      <w:r w:rsidRPr="00E72E55">
        <w:rPr>
          <w:lang w:val="en-US"/>
        </w:rPr>
        <w:t>ogenation step</w:t>
      </w:r>
      <w:r w:rsidR="00BE3CFF" w:rsidRPr="00E72E55">
        <w:rPr>
          <w:lang w:val="en-US"/>
        </w:rPr>
        <w:t xml:space="preserve">. </w:t>
      </w:r>
      <w:proofErr w:type="spellStart"/>
      <w:proofErr w:type="gramStart"/>
      <w:r w:rsidR="00BE3CFF" w:rsidRPr="00E72E55">
        <w:rPr>
          <w:lang w:val="en-US"/>
        </w:rPr>
        <w:t>DoH</w:t>
      </w:r>
      <w:r w:rsidR="00BE3CFF" w:rsidRPr="00E72E55">
        <w:rPr>
          <w:vertAlign w:val="subscript"/>
          <w:lang w:val="en-US"/>
        </w:rPr>
        <w:t>H,end</w:t>
      </w:r>
      <w:proofErr w:type="spellEnd"/>
      <w:proofErr w:type="gramEnd"/>
      <w:r w:rsidR="00BE3CFF" w:rsidRPr="00E72E55">
        <w:rPr>
          <w:lang w:val="en-US"/>
        </w:rPr>
        <w:t xml:space="preserve"> was determined using the GC-FID method.</w:t>
      </w:r>
      <w:r w:rsidR="00A261EE" w:rsidRPr="00E72E55">
        <w:rPr>
          <w:lang w:val="en-US"/>
        </w:rPr>
        <w:t xml:space="preserve"> </w:t>
      </w:r>
      <w:r w:rsidRPr="00E72E55">
        <w:rPr>
          <w:lang w:val="en-US"/>
        </w:rPr>
        <w:t xml:space="preserve">For one specific experiment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>-values obtained by sampling and by monitoring the hydrogen flow rates were compared. For this purpose</w:t>
      </w:r>
      <w:r w:rsidR="00E8285E" w:rsidRPr="00E72E55">
        <w:rPr>
          <w:lang w:val="en-US"/>
        </w:rPr>
        <w:t>,</w:t>
      </w:r>
      <w:r w:rsidRPr="00E72E55">
        <w:rPr>
          <w:lang w:val="en-US"/>
        </w:rPr>
        <w:t xml:space="preserve"> </w:t>
      </w:r>
      <w:r w:rsidR="00A261EE" w:rsidRPr="00E72E55">
        <w:rPr>
          <w:lang w:val="en-US"/>
        </w:rPr>
        <w:t xml:space="preserve">several samples </w:t>
      </w:r>
      <w:r w:rsidRPr="00E72E55">
        <w:rPr>
          <w:lang w:val="en-US"/>
        </w:rPr>
        <w:t xml:space="preserve">were taken </w:t>
      </w:r>
      <w:r w:rsidR="00A261EE" w:rsidRPr="00E72E55">
        <w:rPr>
          <w:lang w:val="en-US"/>
        </w:rPr>
        <w:t>at different stages of the dehydrogenation run</w:t>
      </w:r>
      <w:r w:rsidRPr="00E72E55">
        <w:rPr>
          <w:lang w:val="en-US"/>
        </w:rPr>
        <w:t xml:space="preserve"> and were analyzed by GC</w:t>
      </w:r>
      <w:r w:rsidR="00A261EE" w:rsidRPr="00E72E55">
        <w:rPr>
          <w:lang w:val="en-US"/>
        </w:rPr>
        <w:t xml:space="preserve">. </w:t>
      </w:r>
      <w:r w:rsidRPr="00E72E55">
        <w:rPr>
          <w:lang w:val="en-US"/>
        </w:rPr>
        <w:t xml:space="preserve">Their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was compared to the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obtained from the</w:t>
      </w:r>
      <w:r w:rsidR="00A261EE" w:rsidRPr="00E72E55">
        <w:rPr>
          <w:lang w:val="en-US"/>
        </w:rPr>
        <w:t xml:space="preserve"> MFM measurements</w:t>
      </w:r>
      <w:r w:rsidRPr="00E72E55">
        <w:rPr>
          <w:lang w:val="en-US"/>
        </w:rPr>
        <w:t>.</w:t>
      </w:r>
      <w:r w:rsidR="00A261EE" w:rsidRPr="00E72E55">
        <w:rPr>
          <w:lang w:val="en-US"/>
        </w:rPr>
        <w:t xml:space="preserve"> </w:t>
      </w:r>
      <w:r w:rsidR="00D04F86" w:rsidRPr="00E72E55">
        <w:rPr>
          <w:lang w:val="en-US"/>
        </w:rPr>
        <w:t>Three</w:t>
      </w:r>
      <w:r w:rsidR="00977FD9" w:rsidRPr="00E72E55">
        <w:rPr>
          <w:lang w:val="en-US"/>
        </w:rPr>
        <w:t xml:space="preserve"> out of four </w:t>
      </w:r>
      <w:proofErr w:type="spellStart"/>
      <w:r w:rsidR="00AD4E69" w:rsidRPr="00E72E55">
        <w:rPr>
          <w:lang w:val="en-US"/>
        </w:rPr>
        <w:t>DoH</w:t>
      </w:r>
      <w:r w:rsidR="00977FD9" w:rsidRPr="00E72E55">
        <w:rPr>
          <w:lang w:val="en-US"/>
        </w:rPr>
        <w:t>s</w:t>
      </w:r>
      <w:proofErr w:type="spellEnd"/>
      <w:r w:rsidR="00AD4E69" w:rsidRPr="00E72E55">
        <w:rPr>
          <w:lang w:val="en-US"/>
        </w:rPr>
        <w:t xml:space="preserve"> obtained </w:t>
      </w:r>
      <w:r w:rsidR="00977FD9" w:rsidRPr="00E72E55">
        <w:rPr>
          <w:lang w:val="en-US"/>
        </w:rPr>
        <w:t>from</w:t>
      </w:r>
      <w:r w:rsidR="00AD4E69" w:rsidRPr="00E72E55">
        <w:rPr>
          <w:lang w:val="en-US"/>
        </w:rPr>
        <w:t xml:space="preserve"> </w:t>
      </w:r>
      <w:r w:rsidR="00E63093" w:rsidRPr="00E72E55">
        <w:rPr>
          <w:lang w:val="en-US"/>
        </w:rPr>
        <w:t>MFM measurement</w:t>
      </w:r>
      <w:r w:rsidRPr="00E72E55">
        <w:rPr>
          <w:lang w:val="en-US"/>
        </w:rPr>
        <w:t xml:space="preserve"> were found to be</w:t>
      </w:r>
      <w:r w:rsidR="00AD4E69" w:rsidRPr="00E72E55">
        <w:rPr>
          <w:lang w:val="en-US"/>
        </w:rPr>
        <w:t xml:space="preserve"> within a </w:t>
      </w:r>
      <w:r w:rsidR="00977FD9" w:rsidRPr="00E72E55">
        <w:rPr>
          <w:lang w:val="en-US"/>
        </w:rPr>
        <w:t>1.8</w:t>
      </w:r>
      <w:r w:rsidR="00AD4E69" w:rsidRPr="00E72E55">
        <w:rPr>
          <w:lang w:val="en-US"/>
        </w:rPr>
        <w:t xml:space="preserve"> </w:t>
      </w:r>
      <w:r w:rsidR="00977FD9" w:rsidRPr="00E72E55">
        <w:rPr>
          <w:lang w:val="en-US"/>
        </w:rPr>
        <w:t>abs-</w:t>
      </w:r>
      <w:r w:rsidR="00AD4E69" w:rsidRPr="00E72E55">
        <w:rPr>
          <w:lang w:val="en-US"/>
        </w:rPr>
        <w:t>% deviation from</w:t>
      </w:r>
      <w:r w:rsidR="00977FD9" w:rsidRPr="00E72E55">
        <w:rPr>
          <w:lang w:val="en-US"/>
        </w:rPr>
        <w:t xml:space="preserve"> sample results. A</w:t>
      </w:r>
      <w:r w:rsidR="00FB3C14" w:rsidRPr="00E72E55">
        <w:rPr>
          <w:lang w:val="en-US"/>
        </w:rPr>
        <w:t xml:space="preserve"> maximum error of </w:t>
      </w:r>
      <w:r w:rsidR="00AD4E69" w:rsidRPr="00E72E55">
        <w:rPr>
          <w:lang w:val="en-US"/>
        </w:rPr>
        <w:t xml:space="preserve">5.4 </w:t>
      </w:r>
      <w:r w:rsidR="00977FD9" w:rsidRPr="00E72E55">
        <w:rPr>
          <w:lang w:val="en-US"/>
        </w:rPr>
        <w:t>abs-</w:t>
      </w:r>
      <w:r w:rsidR="00FB3C14" w:rsidRPr="00E72E55">
        <w:rPr>
          <w:lang w:val="en-US"/>
        </w:rPr>
        <w:t>% was observed</w:t>
      </w:r>
      <w:r w:rsidR="00977FD9" w:rsidRPr="00E72E55">
        <w:rPr>
          <w:lang w:val="en-US"/>
        </w:rPr>
        <w:t xml:space="preserve"> for the remaining sample</w:t>
      </w:r>
      <w:r w:rsidR="00FB3C14" w:rsidRPr="00E72E55">
        <w:rPr>
          <w:lang w:val="en-US"/>
        </w:rPr>
        <w:t>.</w:t>
      </w:r>
      <w:r w:rsidR="00531DFA" w:rsidRPr="00E72E55">
        <w:rPr>
          <w:lang w:val="en-US"/>
        </w:rPr>
        <w:t xml:space="preserve"> Thus, instead of</w:t>
      </w:r>
      <w:r w:rsidR="008C15AC" w:rsidRPr="00E72E55">
        <w:rPr>
          <w:lang w:val="en-US"/>
        </w:rPr>
        <w:t xml:space="preserve"> </w:t>
      </w:r>
      <w:r w:rsidR="00531DFA" w:rsidRPr="00E72E55">
        <w:rPr>
          <w:lang w:val="en-US"/>
        </w:rPr>
        <w:t xml:space="preserve">taking multiple samples during the experiments, </w:t>
      </w:r>
      <w:proofErr w:type="spellStart"/>
      <w:proofErr w:type="gramStart"/>
      <w:r w:rsidR="008C15AC" w:rsidRPr="00E72E55">
        <w:rPr>
          <w:lang w:val="en-US"/>
        </w:rPr>
        <w:t>DoH</w:t>
      </w:r>
      <w:proofErr w:type="spellEnd"/>
      <w:proofErr w:type="gramEnd"/>
      <w:r w:rsidR="00566D5D" w:rsidRPr="00E72E55">
        <w:rPr>
          <w:lang w:val="en-US"/>
        </w:rPr>
        <w:t xml:space="preserve"> determination</w:t>
      </w:r>
      <w:r w:rsidRPr="00E72E55">
        <w:rPr>
          <w:lang w:val="en-US"/>
        </w:rPr>
        <w:t xml:space="preserve"> from MFM measurements proved adequate to describe</w:t>
      </w:r>
      <w:r w:rsidR="008C15AC" w:rsidRPr="00E72E55">
        <w:rPr>
          <w:lang w:val="en-US"/>
        </w:rPr>
        <w:t xml:space="preserve"> the conversion </w:t>
      </w:r>
      <w:r w:rsidR="00531DFA" w:rsidRPr="00E72E55">
        <w:rPr>
          <w:lang w:val="en-US"/>
        </w:rPr>
        <w:t>of H18-DBT to H0</w:t>
      </w:r>
      <w:r w:rsidR="00531DFA" w:rsidRPr="00E72E55">
        <w:rPr>
          <w:lang w:val="en-US"/>
        </w:rPr>
        <w:noBreakHyphen/>
      </w:r>
      <w:r w:rsidR="008C15AC" w:rsidRPr="00E72E55">
        <w:rPr>
          <w:lang w:val="en-US"/>
        </w:rPr>
        <w:t>DBT</w:t>
      </w:r>
      <w:r w:rsidRPr="00E72E55">
        <w:rPr>
          <w:lang w:val="en-US"/>
        </w:rPr>
        <w:t xml:space="preserve"> in a quantitative manner</w:t>
      </w:r>
      <w:r w:rsidR="00531DFA" w:rsidRPr="00E72E55">
        <w:rPr>
          <w:lang w:val="en-US"/>
        </w:rPr>
        <w:t xml:space="preserve">. </w:t>
      </w:r>
    </w:p>
    <w:p w14:paraId="3856D6D1" w14:textId="00A03F7F" w:rsidR="00531DFA" w:rsidRPr="00E72E55" w:rsidRDefault="00B92C16" w:rsidP="00A15C19">
      <w:pPr>
        <w:pStyle w:val="berschrift2"/>
        <w:rPr>
          <w:lang w:val="en-US"/>
        </w:rPr>
      </w:pPr>
      <w:r w:rsidRPr="00E72E55">
        <w:rPr>
          <w:lang w:val="en-US"/>
        </w:rPr>
        <w:t>Single experiment fitting and global equilibrium relation</w:t>
      </w:r>
    </w:p>
    <w:p w14:paraId="38CB45B3" w14:textId="31EE38B0" w:rsidR="00D70D61" w:rsidRPr="00E72E55" w:rsidRDefault="007526E2" w:rsidP="007135AC">
      <w:pPr>
        <w:pStyle w:val="Listenabsatz"/>
        <w:ind w:left="0"/>
        <w:rPr>
          <w:lang w:val="en-US"/>
        </w:rPr>
      </w:pPr>
      <w:r w:rsidRPr="00E72E55">
        <w:rPr>
          <w:lang w:val="en-US"/>
        </w:rPr>
        <w:t>A</w:t>
      </w:r>
      <w:r w:rsidR="008C15AC" w:rsidRPr="00E72E55">
        <w:rPr>
          <w:lang w:val="en-US"/>
        </w:rPr>
        <w:t>s the aim of this study was to determine</w:t>
      </w:r>
      <w:r w:rsidRPr="00E72E55">
        <w:rPr>
          <w:lang w:val="en-US"/>
        </w:rPr>
        <w:t xml:space="preserve"> the e</w:t>
      </w:r>
      <w:r w:rsidR="005E0D61" w:rsidRPr="00E72E55">
        <w:rPr>
          <w:lang w:val="en-US"/>
        </w:rPr>
        <w:t>quilibrium</w:t>
      </w:r>
      <w:r w:rsidR="000630F8" w:rsidRPr="00E72E55">
        <w:rPr>
          <w:lang w:val="en-US"/>
        </w:rPr>
        <w:t xml:space="preserve"> conversion of H18-DBT to </w:t>
      </w:r>
      <w:r w:rsidR="005E0D61" w:rsidRPr="00E72E55">
        <w:rPr>
          <w:lang w:val="en-US"/>
        </w:rPr>
        <w:t>Hx</w:t>
      </w:r>
      <w:r w:rsidR="00A52D16" w:rsidRPr="00E72E55">
        <w:rPr>
          <w:lang w:val="en-US"/>
        </w:rPr>
        <w:noBreakHyphen/>
      </w:r>
      <w:r w:rsidR="005E0D61" w:rsidRPr="00E72E55">
        <w:rPr>
          <w:lang w:val="en-US"/>
        </w:rPr>
        <w:t>DBT</w:t>
      </w:r>
      <w:r w:rsidRPr="00E72E55">
        <w:rPr>
          <w:lang w:val="en-US"/>
        </w:rPr>
        <w:t xml:space="preserve"> </w:t>
      </w:r>
      <w:r w:rsidR="002F3355" w:rsidRPr="00E72E55">
        <w:rPr>
          <w:lang w:val="en-US"/>
        </w:rPr>
        <w:t xml:space="preserve">as a function of </w:t>
      </w:r>
      <w:r w:rsidRPr="00E72E55">
        <w:rPr>
          <w:lang w:val="en-US"/>
        </w:rPr>
        <w:t>temperature</w:t>
      </w:r>
      <w:r w:rsidR="002F3355" w:rsidRPr="00E72E55">
        <w:rPr>
          <w:lang w:val="en-US"/>
        </w:rPr>
        <w:t xml:space="preserve"> and pressure</w:t>
      </w:r>
      <w:r w:rsidR="005E0D61" w:rsidRPr="00E72E55">
        <w:rPr>
          <w:lang w:val="en-US"/>
        </w:rPr>
        <w:t>, a</w:t>
      </w:r>
      <w:r w:rsidR="00B133DC" w:rsidRPr="00E72E55">
        <w:rPr>
          <w:lang w:val="en-US"/>
        </w:rPr>
        <w:t xml:space="preserve"> sigmoid</w:t>
      </w:r>
      <w:r w:rsidR="00E8285E" w:rsidRPr="00E72E55">
        <w:rPr>
          <w:lang w:val="en-US"/>
        </w:rPr>
        <w:t>-like</w:t>
      </w:r>
      <w:r w:rsidR="00C52F13" w:rsidRPr="00E72E55">
        <w:rPr>
          <w:lang w:val="en-US"/>
        </w:rPr>
        <w:t xml:space="preserve"> </w:t>
      </w:r>
      <w:r w:rsidR="005E0D61" w:rsidRPr="00E72E55">
        <w:rPr>
          <w:lang w:val="en-US"/>
        </w:rPr>
        <w:t>function</w:t>
      </w:r>
      <w:r w:rsidR="00B133DC" w:rsidRPr="00E72E55">
        <w:rPr>
          <w:lang w:val="en-US"/>
        </w:rPr>
        <w:t>-</w:t>
      </w:r>
      <w:r w:rsidR="00701DAB" w:rsidRPr="00E72E55">
        <w:rPr>
          <w:lang w:val="en-US"/>
        </w:rPr>
        <w:t>based model was</w:t>
      </w:r>
      <w:r w:rsidRPr="00E72E55">
        <w:rPr>
          <w:lang w:val="en-US"/>
        </w:rPr>
        <w:t xml:space="preserve"> chosen. </w:t>
      </w:r>
      <w:r w:rsidR="00B133DC" w:rsidRPr="00E72E55">
        <w:rPr>
          <w:lang w:val="en-US"/>
        </w:rPr>
        <w:t xml:space="preserve">In this work, the specific subtype of logistic functions was used to describe the equilibrium data. </w:t>
      </w:r>
      <w:r w:rsidR="00701DAB" w:rsidRPr="00E72E55">
        <w:rPr>
          <w:lang w:val="en-US"/>
        </w:rPr>
        <w:t xml:space="preserve">Similar models are commonly </w:t>
      </w:r>
      <w:r w:rsidR="00B133DC" w:rsidRPr="00E72E55">
        <w:rPr>
          <w:lang w:val="en-US"/>
        </w:rPr>
        <w:t>applied</w:t>
      </w:r>
      <w:r w:rsidR="00701DAB" w:rsidRPr="00E72E55">
        <w:rPr>
          <w:lang w:val="en-US"/>
        </w:rPr>
        <w:t xml:space="preserve"> to describe both time- and temperature resolved kinetics. A key feature of these models is their versatility and the possibility to include heat and mass transport effects</w:t>
      </w:r>
      <w:r w:rsidR="00D70D61" w:rsidRPr="00E72E55">
        <w:rPr>
          <w:lang w:val="en-US"/>
        </w:rPr>
        <w:t xml:space="preserve"> in addition </w:t>
      </w:r>
      <w:r w:rsidR="002F3355" w:rsidRPr="00E72E55">
        <w:rPr>
          <w:lang w:val="en-US"/>
        </w:rPr>
        <w:t>to the chemical reaction itself</w:t>
      </w:r>
      <w:r w:rsidR="00A52D16" w:rsidRPr="00E72E55">
        <w:rPr>
          <w:lang w:val="en-US"/>
        </w:rPr>
        <w:t>.</w:t>
      </w:r>
      <w:r w:rsidR="00D70D61" w:rsidRPr="00E72E55">
        <w:rPr>
          <w:lang w:val="en-US"/>
        </w:rPr>
        <w:t xml:space="preserve"> </w:t>
      </w:r>
      <w:r w:rsidR="007954D6" w:rsidRPr="00E72E55">
        <w:rPr>
          <w:lang w:val="en-US"/>
        </w:rPr>
        <w:fldChar w:fldCharType="begin"/>
      </w:r>
      <w:r w:rsidR="00FF3525" w:rsidRPr="00E72E55">
        <w:rPr>
          <w:lang w:val="en-US"/>
        </w:rPr>
        <w:instrText xml:space="preserve"> ADDIN EN.CITE &lt;EndNote&gt;&lt;Cite&gt;&lt;Author&gt;Burnham&lt;/Author&gt;&lt;Year&gt;2015&lt;/Year&gt;&lt;RecNum&gt;583&lt;/RecNum&gt;&lt;DisplayText&gt;[23]&lt;/DisplayText&gt;&lt;record&gt;&lt;rec-number&gt;583&lt;/rec-number&gt;&lt;foreign-keys&gt;&lt;key app="EN" db-id="t5wasp99x0p9due0waex5aahv0v5r5e02s9f" timestamp="1588619138"&gt;583&lt;/key&gt;&lt;key app="ENWeb" db-id=""&gt;0&lt;/key&gt;&lt;/foreign-keys&gt;&lt;ref-type name="Journal Article"&gt;17&lt;/ref-type&gt;&lt;contributors&gt;&lt;authors&gt;&lt;author&gt;Burnham, Alan K.&lt;/author&gt;&lt;/authors&gt;&lt;/contributors&gt;&lt;titles&gt;&lt;title&gt;Use and misuse of logistic equations for modeling chemical kinetics&lt;/title&gt;&lt;secondary-title&gt;Journal of Thermal Analysis and Calorimetry&lt;/secondary-title&gt;&lt;/titles&gt;&lt;periodical&gt;&lt;full-title&gt;Journal of Thermal Analysis and Calorimetry&lt;/full-title&gt;&lt;/periodical&gt;&lt;pages&gt;1107-1116&lt;/pages&gt;&lt;volume&gt;127&lt;/volume&gt;&lt;number&gt;1&lt;/number&gt;&lt;section&gt;1107&lt;/section&gt;&lt;dates&gt;&lt;year&gt;2015&lt;/year&gt;&lt;/dates&gt;&lt;isbn&gt;1388-6150&amp;#xD;1588-2926&lt;/isbn&gt;&lt;urls&gt;&lt;/urls&gt;&lt;electronic-resource-num&gt;10.1007/s10973-015-4879-3&lt;/electronic-resource-num&gt;&lt;/record&gt;&lt;/Cite&gt;&lt;/EndNote&gt;</w:instrText>
      </w:r>
      <w:r w:rsidR="007954D6" w:rsidRPr="00E72E55">
        <w:rPr>
          <w:lang w:val="en-US"/>
        </w:rPr>
        <w:fldChar w:fldCharType="separate"/>
      </w:r>
      <w:r w:rsidR="00FF3525" w:rsidRPr="00E72E55">
        <w:rPr>
          <w:noProof/>
          <w:lang w:val="en-US"/>
        </w:rPr>
        <w:t>[23]</w:t>
      </w:r>
      <w:r w:rsidR="007954D6" w:rsidRPr="00E72E55">
        <w:rPr>
          <w:lang w:val="en-US"/>
        </w:rPr>
        <w:fldChar w:fldCharType="end"/>
      </w:r>
    </w:p>
    <w:p w14:paraId="7982E38C" w14:textId="4257027B" w:rsidR="0087431E" w:rsidRPr="00E72E55" w:rsidRDefault="002F3355" w:rsidP="002F3355">
      <w:pPr>
        <w:pStyle w:val="Listenabsatz"/>
        <w:spacing w:after="120"/>
        <w:ind w:left="0"/>
        <w:contextualSpacing w:val="0"/>
        <w:rPr>
          <w:lang w:val="en-US"/>
        </w:rPr>
      </w:pPr>
      <w:r w:rsidRPr="00E72E55">
        <w:rPr>
          <w:lang w:val="en-US"/>
        </w:rPr>
        <w:t>T</w:t>
      </w:r>
      <w:r w:rsidR="00D70D61" w:rsidRPr="00E72E55">
        <w:rPr>
          <w:lang w:val="en-US"/>
        </w:rPr>
        <w:t>he general equation</w:t>
      </w:r>
      <w:r w:rsidR="00B133DC" w:rsidRPr="00E72E55">
        <w:rPr>
          <w:lang w:val="en-US"/>
        </w:rPr>
        <w:t xml:space="preserve"> for a logistic function is</w:t>
      </w:r>
      <w:r w:rsidR="00D70D61" w:rsidRPr="00E72E55">
        <w:rPr>
          <w:lang w:val="en-US"/>
        </w:rPr>
        <w:t xml:space="preserve"> given in</w:t>
      </w:r>
      <w:r w:rsidR="00CC09B1" w:rsidRPr="00E72E55">
        <w:rPr>
          <w:lang w:val="en-US"/>
        </w:rPr>
        <w:t xml:space="preserve"> </w:t>
      </w:r>
      <w:r w:rsidRPr="00E72E55">
        <w:rPr>
          <w:lang w:val="en-US"/>
        </w:rPr>
        <w:t>E</w:t>
      </w:r>
      <w:r w:rsidR="00CC09B1" w:rsidRPr="00E72E55">
        <w:rPr>
          <w:lang w:val="en-US"/>
        </w:rPr>
        <w:t>quation</w:t>
      </w:r>
      <w:r w:rsidR="00F97A52" w:rsidRPr="00E72E55">
        <w:rPr>
          <w:lang w:val="en-US"/>
        </w:rPr>
        <w:t xml:space="preserve"> 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_Ref42845270 \h 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14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  <w:r w:rsidR="00D70D61" w:rsidRPr="00E72E55">
        <w:rPr>
          <w:lang w:val="en-US"/>
        </w:rPr>
        <w:t xml:space="preserve"> </w:t>
      </w:r>
      <w:r w:rsidR="00B133DC" w:rsidRPr="00E72E55">
        <w:rPr>
          <w:lang w:val="en-US"/>
        </w:rPr>
        <w:t xml:space="preserve">and </w:t>
      </w:r>
      <w:r w:rsidR="00D70D61" w:rsidRPr="00E72E55">
        <w:rPr>
          <w:lang w:val="en-US"/>
        </w:rPr>
        <w:t xml:space="preserve">can be adjusted to the </w:t>
      </w:r>
      <w:r w:rsidR="00CC09B1" w:rsidRPr="00E72E55">
        <w:rPr>
          <w:lang w:val="en-US"/>
        </w:rPr>
        <w:t xml:space="preserve">stepwise </w:t>
      </w:r>
      <w:r w:rsidR="00D70D61" w:rsidRPr="00E72E55">
        <w:rPr>
          <w:lang w:val="en-US"/>
        </w:rPr>
        <w:t>dehydrogenation of H18</w:t>
      </w:r>
      <w:r w:rsidR="00D70D61" w:rsidRPr="00E72E55">
        <w:rPr>
          <w:lang w:val="en-US"/>
        </w:rPr>
        <w:noBreakHyphen/>
        <w:t>DBT</w:t>
      </w:r>
      <w:r w:rsidR="001154BC" w:rsidRPr="00E72E55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D70D61" w:rsidRPr="00E72E55" w14:paraId="1B305CB2" w14:textId="77777777" w:rsidTr="007135AC">
        <w:trPr>
          <w:trHeight w:val="850"/>
        </w:trPr>
        <w:tc>
          <w:tcPr>
            <w:tcW w:w="279" w:type="dxa"/>
            <w:vAlign w:val="center"/>
          </w:tcPr>
          <w:p w14:paraId="47087FA9" w14:textId="77777777" w:rsidR="00D70D61" w:rsidRPr="00E72E55" w:rsidRDefault="00D70D61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2C163F4D" w14:textId="13601627" w:rsidR="00D70D61" w:rsidRPr="00E72E55" w:rsidRDefault="00F97A52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y=a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x-c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1+exp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x-c</m:t>
                            </m:r>
                          </m:e>
                        </m:d>
                      </m:e>
                    </m:d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6C873CB2" w14:textId="3FEE9A5A" w:rsidR="00D70D61" w:rsidRPr="00E72E55" w:rsidRDefault="00404961" w:rsidP="00F97A52">
            <w:pPr>
              <w:pStyle w:val="Beschriftung"/>
              <w:keepNext/>
              <w:jc w:val="center"/>
              <w:rPr>
                <w:b w:val="0"/>
                <w:sz w:val="24"/>
              </w:rPr>
            </w:pPr>
            <w:bookmarkStart w:id="12" w:name="_Ref42845270"/>
            <w:r w:rsidRPr="00E72E55">
              <w:rPr>
                <w:b w:val="0"/>
                <w:sz w:val="24"/>
                <w:lang w:val="en-US"/>
              </w:rPr>
              <w:t>(</w:t>
            </w:r>
            <w:r w:rsidR="00F97A52" w:rsidRPr="00E72E55">
              <w:rPr>
                <w:b w:val="0"/>
                <w:sz w:val="24"/>
              </w:rPr>
              <w:fldChar w:fldCharType="begin"/>
            </w:r>
            <w:r w:rsidR="00F97A52" w:rsidRPr="00E72E55">
              <w:rPr>
                <w:b w:val="0"/>
                <w:sz w:val="24"/>
              </w:rPr>
              <w:instrText xml:space="preserve"> SEQ Equation \* ARABIC </w:instrText>
            </w:r>
            <w:r w:rsidR="00F97A52" w:rsidRPr="00E72E55">
              <w:rPr>
                <w:b w:val="0"/>
                <w:sz w:val="24"/>
              </w:rPr>
              <w:fldChar w:fldCharType="separate"/>
            </w:r>
            <w:r w:rsidR="00E72E55" w:rsidRPr="00E72E55">
              <w:rPr>
                <w:b w:val="0"/>
                <w:noProof/>
                <w:sz w:val="24"/>
              </w:rPr>
              <w:t>14</w:t>
            </w:r>
            <w:r w:rsidR="00F97A52" w:rsidRPr="00E72E55">
              <w:rPr>
                <w:b w:val="0"/>
                <w:sz w:val="24"/>
              </w:rPr>
              <w:fldChar w:fldCharType="end"/>
            </w:r>
            <w:r w:rsidRPr="00E72E55">
              <w:rPr>
                <w:b w:val="0"/>
                <w:sz w:val="24"/>
                <w:lang w:val="en-US"/>
              </w:rPr>
              <w:t>)</w:t>
            </w:r>
            <w:bookmarkEnd w:id="12"/>
          </w:p>
        </w:tc>
      </w:tr>
    </w:tbl>
    <w:p w14:paraId="53D49B4D" w14:textId="10AE7912" w:rsidR="00CA7E39" w:rsidRPr="00E72E55" w:rsidRDefault="00CA7E39" w:rsidP="002F3355">
      <w:pPr>
        <w:spacing w:before="120" w:after="120"/>
        <w:rPr>
          <w:lang w:val="en-US"/>
        </w:rPr>
      </w:pPr>
      <w:r w:rsidRPr="00E72E55">
        <w:rPr>
          <w:lang w:val="en-US"/>
        </w:rPr>
        <w:t xml:space="preserve">Setting x equal to the difference of the reaction temperature and a fixed maximum temperature </w:t>
      </w:r>
      <w:proofErr w:type="spellStart"/>
      <w:r w:rsidRPr="00E72E55">
        <w:rPr>
          <w:lang w:val="en-US"/>
        </w:rPr>
        <w:t>T</w:t>
      </w:r>
      <w:r w:rsidRPr="00E72E55">
        <w:rPr>
          <w:vertAlign w:val="subscript"/>
          <w:lang w:val="en-US"/>
        </w:rPr>
        <w:t>max</w:t>
      </w:r>
      <w:proofErr w:type="spellEnd"/>
      <w:r w:rsidR="00305921" w:rsidRPr="00E72E55">
        <w:rPr>
          <w:lang w:val="en-US"/>
        </w:rPr>
        <w:t xml:space="preserve"> (</w:t>
      </w:r>
      <w:proofErr w:type="gramStart"/>
      <w:r w:rsidR="00305921" w:rsidRPr="00E72E55">
        <w:rPr>
          <w:lang w:val="en-US"/>
        </w:rPr>
        <w:t>i.e.</w:t>
      </w:r>
      <w:proofErr w:type="gramEnd"/>
      <w:r w:rsidR="00305921" w:rsidRPr="00E72E55">
        <w:rPr>
          <w:lang w:val="en-US"/>
        </w:rPr>
        <w:t xml:space="preserve"> 750 K</w:t>
      </w:r>
      <w:r w:rsidR="00625F01" w:rsidRPr="00E72E55">
        <w:rPr>
          <w:lang w:val="en-US"/>
        </w:rPr>
        <w:t>)</w:t>
      </w:r>
      <w:r w:rsidRPr="00E72E55">
        <w:rPr>
          <w:lang w:val="en-US"/>
        </w:rPr>
        <w:t>, the curve changes its shape from strictly increasing to strictly descending</w:t>
      </w:r>
      <w:r w:rsidR="00B63095" w:rsidRPr="00E72E55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080"/>
        <w:gridCol w:w="703"/>
      </w:tblGrid>
      <w:tr w:rsidR="00D70D61" w:rsidRPr="00E72E55" w14:paraId="75584B66" w14:textId="77777777" w:rsidTr="007135AC">
        <w:tc>
          <w:tcPr>
            <w:tcW w:w="279" w:type="dxa"/>
            <w:vAlign w:val="center"/>
          </w:tcPr>
          <w:p w14:paraId="2960DF06" w14:textId="77777777" w:rsidR="00D70D61" w:rsidRPr="00E72E55" w:rsidRDefault="00D70D61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</w:p>
        </w:tc>
        <w:tc>
          <w:tcPr>
            <w:tcW w:w="8080" w:type="dxa"/>
            <w:vAlign w:val="center"/>
          </w:tcPr>
          <w:p w14:paraId="0458B22A" w14:textId="643F1447" w:rsidR="00D70D61" w:rsidRPr="00E72E55" w:rsidRDefault="00E178CB" w:rsidP="00404961">
            <w:pPr>
              <w:pStyle w:val="Listenabsatz"/>
              <w:spacing w:after="0"/>
              <w:ind w:left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DoH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eq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(T,p)=a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⁡exp(b∙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max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-c)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1+exp(b∙(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max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-T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-c))</m:t>
                    </m:r>
                  </m:den>
                </m:f>
              </m:oMath>
            </m:oMathPara>
          </w:p>
        </w:tc>
        <w:tc>
          <w:tcPr>
            <w:tcW w:w="703" w:type="dxa"/>
            <w:vAlign w:val="center"/>
          </w:tcPr>
          <w:p w14:paraId="59B7A596" w14:textId="3EF7FED6" w:rsidR="00D70D61" w:rsidRPr="00E72E55" w:rsidRDefault="003E7292" w:rsidP="00F97A52">
            <w:pPr>
              <w:spacing w:after="0"/>
            </w:pPr>
            <w:bookmarkStart w:id="13" w:name="_Ref42845312"/>
            <w:r w:rsidRPr="00E72E55">
              <w:rPr>
                <w:lang w:val="en-US"/>
              </w:rPr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15</w:t>
            </w:r>
            <w:r w:rsidR="000D5125" w:rsidRPr="00E72E55">
              <w:rPr>
                <w:noProof/>
              </w:rPr>
              <w:fldChar w:fldCharType="end"/>
            </w:r>
            <w:r w:rsidR="00404961" w:rsidRPr="00E72E55">
              <w:rPr>
                <w:lang w:val="en-US"/>
              </w:rPr>
              <w:t>)</w:t>
            </w:r>
            <w:bookmarkEnd w:id="13"/>
          </w:p>
        </w:tc>
      </w:tr>
    </w:tbl>
    <w:p w14:paraId="5F72238F" w14:textId="2768AF5F" w:rsidR="00AE0A65" w:rsidRPr="00E72E55" w:rsidRDefault="00AE0A65" w:rsidP="002F3355">
      <w:pPr>
        <w:pStyle w:val="Listenabsatz"/>
        <w:spacing w:before="120" w:after="120"/>
        <w:ind w:left="0"/>
        <w:contextualSpacing w:val="0"/>
        <w:rPr>
          <w:lang w:val="en-US"/>
        </w:rPr>
      </w:pPr>
      <w:r w:rsidRPr="00E72E55">
        <w:rPr>
          <w:lang w:val="en-US"/>
        </w:rPr>
        <w:t>Coefficient</w:t>
      </w:r>
      <w:r w:rsidR="001154BC" w:rsidRPr="00E72E55">
        <w:rPr>
          <w:lang w:val="en-US"/>
        </w:rPr>
        <w:t xml:space="preserve"> </w:t>
      </w:r>
      <w:r w:rsidR="001154BC" w:rsidRPr="00E72E55">
        <w:rPr>
          <w:i/>
          <w:lang w:val="en-US"/>
        </w:rPr>
        <w:t>a</w:t>
      </w:r>
      <w:r w:rsidR="001154BC" w:rsidRPr="00E72E55">
        <w:rPr>
          <w:lang w:val="en-US"/>
        </w:rPr>
        <w:t xml:space="preserve"> can be </w:t>
      </w:r>
      <w:r w:rsidRPr="00E72E55">
        <w:rPr>
          <w:lang w:val="en-US"/>
        </w:rPr>
        <w:t>seen as</w:t>
      </w:r>
      <w:r w:rsidR="001154BC" w:rsidRPr="00E72E55">
        <w:rPr>
          <w:lang w:val="en-US"/>
        </w:rPr>
        <w:t xml:space="preserve"> the maximum amplitude, </w:t>
      </w:r>
      <w:r w:rsidRPr="00E72E55">
        <w:rPr>
          <w:lang w:val="en-US"/>
        </w:rPr>
        <w:t xml:space="preserve">which is </w:t>
      </w:r>
      <w:r w:rsidR="001154BC" w:rsidRPr="00E72E55">
        <w:rPr>
          <w:lang w:val="en-US"/>
        </w:rPr>
        <w:t xml:space="preserve">the highest possible degree of hydrogenation – </w:t>
      </w:r>
      <w:proofErr w:type="spellStart"/>
      <w:r w:rsidR="001154BC" w:rsidRPr="00E72E55">
        <w:rPr>
          <w:i/>
          <w:lang w:val="en-US"/>
        </w:rPr>
        <w:t>DoH</w:t>
      </w:r>
      <w:r w:rsidR="001154BC" w:rsidRPr="00E72E55">
        <w:rPr>
          <w:i/>
          <w:vertAlign w:val="subscript"/>
          <w:lang w:val="en-US"/>
        </w:rPr>
        <w:t>max</w:t>
      </w:r>
      <w:proofErr w:type="spellEnd"/>
      <w:r w:rsidR="001154BC" w:rsidRPr="00E72E55">
        <w:rPr>
          <w:vertAlign w:val="subscript"/>
          <w:lang w:val="en-US"/>
        </w:rPr>
        <w:t xml:space="preserve"> </w:t>
      </w:r>
      <w:r w:rsidR="001154BC" w:rsidRPr="00E72E55">
        <w:rPr>
          <w:lang w:val="en-US"/>
        </w:rPr>
        <w:t>= 100 %</w:t>
      </w:r>
      <w:r w:rsidRPr="00E72E55">
        <w:rPr>
          <w:lang w:val="en-US"/>
        </w:rPr>
        <w:t>. However, both other</w:t>
      </w:r>
      <w:r w:rsidR="001154BC" w:rsidRPr="00E72E55">
        <w:rPr>
          <w:lang w:val="en-US"/>
        </w:rPr>
        <w:t xml:space="preserve"> coefficients</w:t>
      </w:r>
      <w:r w:rsidR="00B63095" w:rsidRPr="00E72E55">
        <w:rPr>
          <w:lang w:val="en-US"/>
        </w:rPr>
        <w:t>,</w:t>
      </w:r>
      <w:r w:rsidR="001154BC" w:rsidRPr="00E72E55">
        <w:rPr>
          <w:lang w:val="en-US"/>
        </w:rPr>
        <w:t xml:space="preserve"> </w:t>
      </w:r>
      <w:proofErr w:type="gramStart"/>
      <w:r w:rsidR="001154BC" w:rsidRPr="00E72E55">
        <w:rPr>
          <w:i/>
          <w:lang w:val="en-US"/>
        </w:rPr>
        <w:t>b</w:t>
      </w:r>
      <w:proofErr w:type="gramEnd"/>
      <w:r w:rsidR="001154BC" w:rsidRPr="00E72E55">
        <w:rPr>
          <w:lang w:val="en-US"/>
        </w:rPr>
        <w:t xml:space="preserve"> and </w:t>
      </w:r>
      <w:r w:rsidR="001154BC" w:rsidRPr="00E72E55">
        <w:rPr>
          <w:i/>
          <w:lang w:val="en-US"/>
        </w:rPr>
        <w:t>c</w:t>
      </w:r>
      <w:r w:rsidR="00B63095" w:rsidRPr="00E72E55">
        <w:rPr>
          <w:i/>
          <w:lang w:val="en-US"/>
        </w:rPr>
        <w:t>,</w:t>
      </w:r>
      <w:r w:rsidR="001154BC" w:rsidRPr="00E72E55">
        <w:rPr>
          <w:lang w:val="en-US"/>
        </w:rPr>
        <w:t xml:space="preserve"> are pressure dependent</w:t>
      </w:r>
      <w:r w:rsidRPr="00E72E55">
        <w:rPr>
          <w:lang w:val="en-US"/>
        </w:rPr>
        <w:t xml:space="preserve"> values whose pressure related functionalit</w:t>
      </w:r>
      <w:r w:rsidR="00797B16" w:rsidRPr="00E72E55">
        <w:rPr>
          <w:lang w:val="en-US"/>
        </w:rPr>
        <w:t xml:space="preserve">ies are to be determined by fitting </w:t>
      </w:r>
      <w:r w:rsidR="00977664" w:rsidRPr="00E72E55">
        <w:rPr>
          <w:lang w:val="en-US"/>
        </w:rPr>
        <w:t xml:space="preserve">of </w:t>
      </w:r>
      <w:r w:rsidR="00797B16" w:rsidRPr="00E72E55">
        <w:rPr>
          <w:lang w:val="en-US"/>
        </w:rPr>
        <w:t>the experimental data.</w:t>
      </w:r>
      <w:r w:rsidR="00B63095" w:rsidRPr="00E72E55">
        <w:rPr>
          <w:lang w:val="en-US"/>
        </w:rPr>
        <w:t xml:space="preserve"> While </w:t>
      </w:r>
      <w:r w:rsidR="00B63095" w:rsidRPr="00E72E55">
        <w:rPr>
          <w:i/>
          <w:lang w:val="en-US"/>
        </w:rPr>
        <w:t>b</w:t>
      </w:r>
      <w:r w:rsidR="00B63095" w:rsidRPr="00E72E55">
        <w:rPr>
          <w:lang w:val="en-US"/>
        </w:rPr>
        <w:t xml:space="preserve"> is a measure for the maximum steepness of the curve, </w:t>
      </w:r>
      <w:r w:rsidR="00B63095" w:rsidRPr="00E72E55">
        <w:rPr>
          <w:i/>
          <w:lang w:val="en-US"/>
        </w:rPr>
        <w:t>c</w:t>
      </w:r>
      <w:r w:rsidR="00B63095" w:rsidRPr="00E72E55">
        <w:rPr>
          <w:lang w:val="en-US"/>
        </w:rPr>
        <w:t xml:space="preserve"> </w:t>
      </w:r>
      <w:r w:rsidR="00A6472B" w:rsidRPr="00E72E55">
        <w:rPr>
          <w:lang w:val="en-US"/>
        </w:rPr>
        <w:t>includes information about</w:t>
      </w:r>
      <w:r w:rsidR="00B63095" w:rsidRPr="00E72E55">
        <w:rPr>
          <w:lang w:val="en-US"/>
        </w:rPr>
        <w:t xml:space="preserve"> the position of the area of the steepest descent of the applied logistic curve.</w:t>
      </w:r>
    </w:p>
    <w:p w14:paraId="61D75D42" w14:textId="2665F482" w:rsidR="00391448" w:rsidRPr="00E72E55" w:rsidRDefault="003B7E09" w:rsidP="00391448">
      <w:pPr>
        <w:rPr>
          <w:lang w:val="en-US"/>
        </w:rPr>
      </w:pPr>
      <w:r w:rsidRPr="00E72E55">
        <w:rPr>
          <w:lang w:val="en-US"/>
        </w:rPr>
        <w:fldChar w:fldCharType="begin"/>
      </w:r>
      <w:r w:rsidRPr="00E72E55">
        <w:rPr>
          <w:lang w:val="en-US"/>
        </w:rPr>
        <w:instrText xml:space="preserve"> REF _Ref41823304 \h </w:instrText>
      </w:r>
      <w:r w:rsidR="00E72E55">
        <w:rPr>
          <w:lang w:val="en-US"/>
        </w:rPr>
        <w:instrText xml:space="preserve"> \* MERGEFORMAT </w:instrText>
      </w:r>
      <w:r w:rsidRPr="00E72E55">
        <w:rPr>
          <w:lang w:val="en-US"/>
        </w:rPr>
      </w:r>
      <w:r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7</w:t>
      </w:r>
      <w:r w:rsidRPr="00E72E55">
        <w:rPr>
          <w:lang w:val="en-US"/>
        </w:rPr>
        <w:fldChar w:fldCharType="end"/>
      </w:r>
      <w:r w:rsidRPr="00E72E55">
        <w:rPr>
          <w:lang w:val="en-US"/>
        </w:rPr>
        <w:t xml:space="preserve"> </w:t>
      </w:r>
      <w:r w:rsidR="00391448" w:rsidRPr="00E72E55">
        <w:rPr>
          <w:lang w:val="en-US"/>
        </w:rPr>
        <w:t>shows the resulting equilibrium data from a full set of experiments in the range of 1.0 bar</w:t>
      </w:r>
      <w:r w:rsidR="00391448" w:rsidRPr="00E72E55">
        <w:rPr>
          <w:vertAlign w:val="subscript"/>
          <w:lang w:val="en-US"/>
        </w:rPr>
        <w:t>a</w:t>
      </w:r>
      <w:r w:rsidR="00391448" w:rsidRPr="00E72E55">
        <w:rPr>
          <w:lang w:val="en-US"/>
        </w:rPr>
        <w:t xml:space="preserve"> to 9.9 bar</w:t>
      </w:r>
      <w:r w:rsidR="00391448" w:rsidRPr="00E72E55">
        <w:rPr>
          <w:vertAlign w:val="subscript"/>
          <w:lang w:val="en-US"/>
        </w:rPr>
        <w:t>a</w:t>
      </w:r>
      <w:r w:rsidR="006A3316" w:rsidRPr="00E72E55">
        <w:rPr>
          <w:vertAlign w:val="subscript"/>
          <w:lang w:val="en-US"/>
        </w:rPr>
        <w:t xml:space="preserve"> </w:t>
      </w:r>
      <w:r w:rsidR="006A3316" w:rsidRPr="00E72E55">
        <w:rPr>
          <w:lang w:val="en-US"/>
        </w:rPr>
        <w:t>mean reaction pressure</w:t>
      </w:r>
      <w:r w:rsidR="00391448" w:rsidRPr="00E72E55">
        <w:rPr>
          <w:lang w:val="en-US"/>
        </w:rPr>
        <w:t xml:space="preserve">. In general, the experimental data as a function of temperature lies well within the expected sigmoidal curve shape. </w:t>
      </w:r>
      <w:r w:rsidR="00977664" w:rsidRPr="00E72E55">
        <w:rPr>
          <w:lang w:val="en-US"/>
        </w:rPr>
        <w:t>As expected</w:t>
      </w:r>
      <w:r w:rsidR="003D7FA2" w:rsidRPr="00E72E55">
        <w:rPr>
          <w:lang w:val="en-US"/>
        </w:rPr>
        <w:t>, e</w:t>
      </w:r>
      <w:r w:rsidR="00BA094E" w:rsidRPr="00E72E55">
        <w:rPr>
          <w:lang w:val="en-US"/>
        </w:rPr>
        <w:t>xperiments at higher reaction pressures show a significant</w:t>
      </w:r>
      <w:r w:rsidR="00977664" w:rsidRPr="00E72E55">
        <w:rPr>
          <w:lang w:val="en-US"/>
        </w:rPr>
        <w:t xml:space="preserve">ly higher equilibrium </w:t>
      </w:r>
      <w:proofErr w:type="spellStart"/>
      <w:r w:rsidR="00977664" w:rsidRPr="00E72E55">
        <w:rPr>
          <w:lang w:val="en-US"/>
        </w:rPr>
        <w:t>DoH</w:t>
      </w:r>
      <w:proofErr w:type="spellEnd"/>
      <w:r w:rsidR="00977664" w:rsidRPr="00E72E55">
        <w:rPr>
          <w:lang w:val="en-US"/>
        </w:rPr>
        <w:t xml:space="preserve"> for a given temperature.</w:t>
      </w:r>
      <w:r w:rsidR="00994CBA" w:rsidRPr="00E72E55">
        <w:rPr>
          <w:lang w:val="en-US"/>
        </w:rPr>
        <w:t xml:space="preserve"> </w:t>
      </w:r>
      <w:r w:rsidR="00B92C16" w:rsidRPr="00E72E55">
        <w:rPr>
          <w:lang w:val="en-US"/>
        </w:rPr>
        <w:t xml:space="preserve">Concerning the fitted logistic curves, quite good </w:t>
      </w:r>
      <w:r w:rsidR="00B15B3A" w:rsidRPr="00E72E55">
        <w:rPr>
          <w:lang w:val="en-US"/>
        </w:rPr>
        <w:t xml:space="preserve">reproduction </w:t>
      </w:r>
      <w:r w:rsidR="00B92C16" w:rsidRPr="00E72E55">
        <w:rPr>
          <w:lang w:val="en-US"/>
        </w:rPr>
        <w:t xml:space="preserve">of the experimental data was achieved especially at medium pressures. One reason for higher deviations between fitted and experimental data at lower temperatures is the boundary condition </w:t>
      </w:r>
      <w:proofErr w:type="spellStart"/>
      <w:r w:rsidR="00B92C16" w:rsidRPr="00E72E55">
        <w:rPr>
          <w:lang w:val="en-US"/>
        </w:rPr>
        <w:t>DoH</w:t>
      </w:r>
      <w:proofErr w:type="spellEnd"/>
      <w:r w:rsidR="00B92C16" w:rsidRPr="00E72E55">
        <w:rPr>
          <w:lang w:val="en-US"/>
        </w:rPr>
        <w:t xml:space="preserve"> (T = </w:t>
      </w:r>
      <w:r w:rsidR="00305921" w:rsidRPr="00E72E55">
        <w:rPr>
          <w:lang w:val="en-US"/>
        </w:rPr>
        <w:t>29</w:t>
      </w:r>
      <w:r w:rsidR="00B92C16" w:rsidRPr="00E72E55">
        <w:rPr>
          <w:lang w:val="en-US"/>
        </w:rPr>
        <w:t>0</w:t>
      </w:r>
      <w:r w:rsidR="00305921" w:rsidRPr="00E72E55">
        <w:rPr>
          <w:lang w:val="en-US"/>
        </w:rPr>
        <w:t> K</w:t>
      </w:r>
      <w:r w:rsidR="00B92C16" w:rsidRPr="00E72E55">
        <w:rPr>
          <w:lang w:val="en-US"/>
        </w:rPr>
        <w:t xml:space="preserve">) = 1.0. Due to the already quite low </w:t>
      </w:r>
      <w:proofErr w:type="spellStart"/>
      <w:r w:rsidR="00B92C16" w:rsidRPr="00E72E55">
        <w:rPr>
          <w:lang w:val="en-US"/>
        </w:rPr>
        <w:t>DoH</w:t>
      </w:r>
      <w:proofErr w:type="spellEnd"/>
      <w:r w:rsidR="00B92C16" w:rsidRPr="00E72E55">
        <w:rPr>
          <w:lang w:val="en-US"/>
        </w:rPr>
        <w:t xml:space="preserve"> at the lower end of the observed temperatures, no data points are available to accomplish a better fit towards </w:t>
      </w:r>
      <w:proofErr w:type="spellStart"/>
      <w:r w:rsidR="00B92C16" w:rsidRPr="00E72E55">
        <w:rPr>
          <w:lang w:val="en-US"/>
        </w:rPr>
        <w:t>DoH</w:t>
      </w:r>
      <w:proofErr w:type="spellEnd"/>
      <w:r w:rsidR="00B92C16" w:rsidRPr="00E72E55">
        <w:rPr>
          <w:lang w:val="en-US"/>
        </w:rPr>
        <w:t xml:space="preserve"> = 1.0. Furthermore, vapor pressure of the substances contained in the liquid reaction mixture reduce</w:t>
      </w:r>
      <w:r w:rsidR="00B84548" w:rsidRPr="00E72E55">
        <w:rPr>
          <w:lang w:val="en-US"/>
        </w:rPr>
        <w:t>s</w:t>
      </w:r>
      <w:r w:rsidR="00B92C16" w:rsidRPr="00E72E55">
        <w:rPr>
          <w:lang w:val="en-US"/>
        </w:rPr>
        <w:t xml:space="preserve"> the partial pressures of hydrogen in the gas phase</w:t>
      </w:r>
      <w:r w:rsidR="00B84548" w:rsidRPr="00E72E55">
        <w:rPr>
          <w:lang w:val="en-US"/>
        </w:rPr>
        <w:t>,</w:t>
      </w:r>
      <w:r w:rsidR="00B92C16" w:rsidRPr="00E72E55">
        <w:rPr>
          <w:lang w:val="en-US"/>
        </w:rPr>
        <w:t xml:space="preserve"> as only the overall reaction pressure can be controlled by the applied back pressure valve. The applied commercially available DBT-mixture already contains small amounts of low boiling substances. Also, </w:t>
      </w:r>
      <w:r w:rsidR="00AD451A" w:rsidRPr="00E72E55">
        <w:rPr>
          <w:lang w:val="en-US"/>
        </w:rPr>
        <w:t>small amounts (&lt; 2 area% according to GC</w:t>
      </w:r>
      <w:r w:rsidR="00AD451A" w:rsidRPr="00E72E55">
        <w:rPr>
          <w:lang w:val="en-US"/>
        </w:rPr>
        <w:noBreakHyphen/>
        <w:t>FID</w:t>
      </w:r>
      <w:r w:rsidR="00B92C16" w:rsidRPr="00E72E55">
        <w:rPr>
          <w:lang w:val="en-US"/>
        </w:rPr>
        <w:t xml:space="preserve">) of low boiling side products can be formed </w:t>
      </w:r>
      <w:r w:rsidR="00AD451A" w:rsidRPr="00E72E55">
        <w:rPr>
          <w:lang w:val="en-US"/>
        </w:rPr>
        <w:t>(preferably at higher temperatures)</w:t>
      </w:r>
      <w:r w:rsidR="00B84548" w:rsidRPr="00E72E55">
        <w:rPr>
          <w:lang w:val="en-US"/>
        </w:rPr>
        <w:t xml:space="preserve"> during hydrogenation</w:t>
      </w:r>
      <w:r w:rsidR="00AD451A" w:rsidRPr="00E72E55">
        <w:rPr>
          <w:lang w:val="en-US"/>
        </w:rPr>
        <w:t>, which are</w:t>
      </w:r>
      <w:r w:rsidR="00B92C16" w:rsidRPr="00E72E55">
        <w:rPr>
          <w:lang w:val="en-US"/>
        </w:rPr>
        <w:t xml:space="preserve"> condensed and fed back to the reactor durin</w:t>
      </w:r>
      <w:r w:rsidR="00AD451A" w:rsidRPr="00E72E55">
        <w:rPr>
          <w:lang w:val="en-US"/>
        </w:rPr>
        <w:t>g the experiment</w:t>
      </w:r>
      <w:r w:rsidR="00B92C16" w:rsidRPr="00E72E55">
        <w:rPr>
          <w:lang w:val="en-US"/>
        </w:rPr>
        <w:t xml:space="preserve">. Thus, accumulation of low boilers could lead to diminished partial pressure of hydrogen and </w:t>
      </w:r>
      <w:r w:rsidR="00B84548" w:rsidRPr="00E72E55">
        <w:rPr>
          <w:lang w:val="en-US"/>
        </w:rPr>
        <w:t>lower</w:t>
      </w:r>
      <w:r w:rsidR="00AD451A" w:rsidRPr="00E72E55">
        <w:rPr>
          <w:lang w:val="en-US"/>
        </w:rPr>
        <w:t xml:space="preserve"> equilibrium </w:t>
      </w:r>
      <w:proofErr w:type="spellStart"/>
      <w:r w:rsidR="00AD451A" w:rsidRPr="00E72E55">
        <w:rPr>
          <w:lang w:val="en-US"/>
        </w:rPr>
        <w:t>DoH</w:t>
      </w:r>
      <w:proofErr w:type="spellEnd"/>
      <w:r w:rsidR="00AD451A" w:rsidRPr="00E72E55">
        <w:rPr>
          <w:lang w:val="en-US"/>
        </w:rPr>
        <w:t xml:space="preserve"> </w:t>
      </w:r>
      <w:r w:rsidR="00B92C16" w:rsidRPr="00E72E55">
        <w:rPr>
          <w:lang w:val="en-US"/>
        </w:rPr>
        <w:t xml:space="preserve">at a given temperature. This effect is </w:t>
      </w:r>
      <w:r w:rsidR="00C36B15" w:rsidRPr="00E72E55">
        <w:rPr>
          <w:lang w:val="en-US"/>
        </w:rPr>
        <w:t>more relevant for experiments with</w:t>
      </w:r>
      <w:r w:rsidR="00B92C16" w:rsidRPr="00E72E55">
        <w:rPr>
          <w:lang w:val="en-US"/>
        </w:rPr>
        <w:t xml:space="preserve"> lower absolute pressures.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74EA4" w:rsidRPr="00E72E55" w14:paraId="5BFF2BF7" w14:textId="77777777" w:rsidTr="0091479F">
        <w:tc>
          <w:tcPr>
            <w:tcW w:w="9062" w:type="dxa"/>
          </w:tcPr>
          <w:p w14:paraId="7A745574" w14:textId="31A2398A" w:rsidR="00F74EA4" w:rsidRPr="00E72E55" w:rsidRDefault="00B84548" w:rsidP="002A4F2E">
            <w:pPr>
              <w:keepNext/>
            </w:pPr>
            <w:r w:rsidRPr="00E72E55">
              <w:rPr>
                <w:noProof/>
                <w:lang w:eastAsia="de-DE"/>
              </w:rPr>
              <w:lastRenderedPageBreak/>
              <w:drawing>
                <wp:inline distT="0" distB="0" distL="0" distR="0" wp14:anchorId="4AAB5A1B" wp14:editId="2AACAB35">
                  <wp:extent cx="5760720" cy="4077970"/>
                  <wp:effectExtent l="0" t="0" r="0" b="0"/>
                  <wp:docPr id="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EA4" w:rsidRPr="00E72E55" w14:paraId="16D236F4" w14:textId="77777777" w:rsidTr="0091479F">
        <w:tc>
          <w:tcPr>
            <w:tcW w:w="9062" w:type="dxa"/>
          </w:tcPr>
          <w:p w14:paraId="67468110" w14:textId="1E5A526B" w:rsidR="00F74EA4" w:rsidRPr="00E72E55" w:rsidRDefault="009277BB" w:rsidP="00C36B15">
            <w:pPr>
              <w:pStyle w:val="Beschriftung"/>
              <w:rPr>
                <w:lang w:val="en-US"/>
              </w:rPr>
            </w:pPr>
            <w:bookmarkStart w:id="14" w:name="_Ref41823304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7</w:t>
            </w:r>
            <w:r w:rsidRPr="00E72E55">
              <w:fldChar w:fldCharType="end"/>
            </w:r>
            <w:bookmarkEnd w:id="14"/>
            <w:r w:rsidRPr="00E72E55">
              <w:rPr>
                <w:lang w:val="en-US"/>
              </w:rPr>
              <w:t xml:space="preserve">: </w:t>
            </w:r>
            <w:r w:rsidR="00C36B15" w:rsidRPr="00E72E55">
              <w:rPr>
                <w:lang w:val="en-US"/>
              </w:rPr>
              <w:t xml:space="preserve">Experimental equilibrium </w:t>
            </w:r>
            <w:proofErr w:type="spellStart"/>
            <w:r w:rsidR="00C36B15" w:rsidRPr="00E72E55">
              <w:rPr>
                <w:lang w:val="en-US"/>
              </w:rPr>
              <w:t>DoHs</w:t>
            </w:r>
            <w:proofErr w:type="spellEnd"/>
            <w:r w:rsidR="00C36B15" w:rsidRPr="00E72E55">
              <w:rPr>
                <w:lang w:val="en-US"/>
              </w:rPr>
              <w:t xml:space="preserve"> (e) covering the pressure range between </w:t>
            </w:r>
            <w:proofErr w:type="spellStart"/>
            <w:r w:rsidRPr="00E72E55">
              <w:rPr>
                <w:lang w:val="en-US"/>
              </w:rPr>
              <w:t>p</w:t>
            </w:r>
            <w:r w:rsidRPr="00E72E55">
              <w:rPr>
                <w:vertAlign w:val="subscript"/>
                <w:lang w:val="en-US"/>
              </w:rPr>
              <w:t>D</w:t>
            </w:r>
            <w:proofErr w:type="spellEnd"/>
            <w:r w:rsidRPr="00E72E55">
              <w:rPr>
                <w:lang w:val="en-US"/>
              </w:rPr>
              <w:t xml:space="preserve"> = 1.0 bar</w:t>
            </w:r>
            <w:r w:rsidRPr="00E72E55">
              <w:rPr>
                <w:vertAlign w:val="subscript"/>
                <w:lang w:val="en-US"/>
              </w:rPr>
              <w:t>a</w:t>
            </w:r>
            <w:r w:rsidRPr="00E72E55">
              <w:rPr>
                <w:lang w:val="en-US"/>
              </w:rPr>
              <w:t xml:space="preserve"> to </w:t>
            </w:r>
            <w:proofErr w:type="spellStart"/>
            <w:r w:rsidRPr="00E72E55">
              <w:rPr>
                <w:lang w:val="en-US"/>
              </w:rPr>
              <w:t>p</w:t>
            </w:r>
            <w:r w:rsidRPr="00E72E55">
              <w:rPr>
                <w:vertAlign w:val="subscript"/>
                <w:lang w:val="en-US"/>
              </w:rPr>
              <w:t>D</w:t>
            </w:r>
            <w:proofErr w:type="spellEnd"/>
            <w:r w:rsidR="008C0646" w:rsidRPr="00E72E55">
              <w:rPr>
                <w:lang w:val="en-US"/>
              </w:rPr>
              <w:t> = </w:t>
            </w:r>
            <w:r w:rsidRPr="00E72E55">
              <w:rPr>
                <w:lang w:val="en-US"/>
              </w:rPr>
              <w:t>9.9</w:t>
            </w:r>
            <w:r w:rsidR="008C0646" w:rsidRPr="00E72E55">
              <w:rPr>
                <w:lang w:val="en-US"/>
              </w:rPr>
              <w:t> </w:t>
            </w:r>
            <w:r w:rsidRPr="00E72E55">
              <w:rPr>
                <w:lang w:val="en-US"/>
              </w:rPr>
              <w:t>bar</w:t>
            </w:r>
            <w:r w:rsidRPr="00E72E55">
              <w:rPr>
                <w:vertAlign w:val="subscript"/>
                <w:lang w:val="en-US"/>
              </w:rPr>
              <w:t>a</w:t>
            </w:r>
            <w:r w:rsidR="00C36B15" w:rsidRPr="00E72E55">
              <w:rPr>
                <w:lang w:val="en-US"/>
              </w:rPr>
              <w:t xml:space="preserve"> for temperatures between 490 K and 635 K</w:t>
            </w:r>
            <w:r w:rsidRPr="00E72E55">
              <w:rPr>
                <w:lang w:val="en-US"/>
              </w:rPr>
              <w:t xml:space="preserve"> </w:t>
            </w:r>
            <w:r w:rsidR="00C36B15" w:rsidRPr="00E72E55">
              <w:rPr>
                <w:lang w:val="en-US"/>
              </w:rPr>
              <w:t xml:space="preserve">and corresponding </w:t>
            </w:r>
            <w:r w:rsidRPr="00E72E55">
              <w:rPr>
                <w:lang w:val="en-US"/>
              </w:rPr>
              <w:t>fit curve</w:t>
            </w:r>
            <w:r w:rsidR="00C36B15" w:rsidRPr="00E72E55">
              <w:rPr>
                <w:lang w:val="en-US"/>
              </w:rPr>
              <w:t>s</w:t>
            </w:r>
            <w:r w:rsidRPr="00E72E55">
              <w:rPr>
                <w:lang w:val="en-US"/>
              </w:rPr>
              <w:t xml:space="preserve"> (f).</w:t>
            </w:r>
            <w:r w:rsidR="002A4F2E" w:rsidRPr="00E72E55">
              <w:rPr>
                <w:lang w:val="en-US"/>
              </w:rPr>
              <w:t xml:space="preserve"> Error bars account for mass flow and temperature measurements.</w:t>
            </w:r>
          </w:p>
        </w:tc>
      </w:tr>
    </w:tbl>
    <w:p w14:paraId="07580807" w14:textId="6B4DA3E4" w:rsidR="006E4D82" w:rsidRPr="00E72E55" w:rsidRDefault="006E4D82" w:rsidP="00026083">
      <w:pPr>
        <w:spacing w:before="240"/>
        <w:rPr>
          <w:lang w:val="en-US"/>
        </w:rPr>
      </w:pPr>
      <w:r w:rsidRPr="00E72E55">
        <w:rPr>
          <w:lang w:val="en-US"/>
        </w:rPr>
        <w:t>A</w:t>
      </w:r>
      <w:r w:rsidR="00C36B15" w:rsidRPr="00E72E55">
        <w:rPr>
          <w:lang w:val="en-US"/>
        </w:rPr>
        <w:t xml:space="preserve"> similar explanation can</w:t>
      </w:r>
      <w:r w:rsidR="00610E7E" w:rsidRPr="00E72E55">
        <w:rPr>
          <w:lang w:val="en-US"/>
        </w:rPr>
        <w:t xml:space="preserve"> be given for the </w:t>
      </w:r>
      <w:r w:rsidR="003D7FA2" w:rsidRPr="00E72E55">
        <w:rPr>
          <w:lang w:val="en-US"/>
        </w:rPr>
        <w:t>non-asymptotic</w:t>
      </w:r>
      <w:r w:rsidR="00610E7E" w:rsidRPr="00E72E55">
        <w:rPr>
          <w:lang w:val="en-US"/>
        </w:rPr>
        <w:t xml:space="preserve"> </w:t>
      </w:r>
      <w:r w:rsidR="00605DD7" w:rsidRPr="00E72E55">
        <w:rPr>
          <w:lang w:val="en-US"/>
        </w:rPr>
        <w:t xml:space="preserve">curvature in the area close to </w:t>
      </w:r>
      <w:proofErr w:type="spellStart"/>
      <w:r w:rsidR="00605DD7" w:rsidRPr="00E72E55">
        <w:rPr>
          <w:lang w:val="en-US"/>
        </w:rPr>
        <w:t>DoH</w:t>
      </w:r>
      <w:proofErr w:type="spellEnd"/>
      <w:r w:rsidR="00605DD7" w:rsidRPr="00E72E55">
        <w:rPr>
          <w:lang w:val="en-US"/>
        </w:rPr>
        <w:t xml:space="preserve"> = 0. Here, high temperatures </w:t>
      </w:r>
      <w:r w:rsidR="00026083" w:rsidRPr="00E72E55">
        <w:rPr>
          <w:lang w:val="en-US"/>
        </w:rPr>
        <w:t xml:space="preserve">are </w:t>
      </w:r>
      <w:r w:rsidR="00605DD7" w:rsidRPr="00E72E55">
        <w:rPr>
          <w:lang w:val="en-US"/>
        </w:rPr>
        <w:t xml:space="preserve">applied for several hours </w:t>
      </w:r>
      <w:r w:rsidR="00026083" w:rsidRPr="00E72E55">
        <w:rPr>
          <w:lang w:val="en-US"/>
        </w:rPr>
        <w:t>and the</w:t>
      </w:r>
      <w:r w:rsidR="00605DD7" w:rsidRPr="00E72E55">
        <w:rPr>
          <w:lang w:val="en-US"/>
        </w:rPr>
        <w:t xml:space="preserve"> p</w:t>
      </w:r>
      <w:r w:rsidR="0050186A" w:rsidRPr="00E72E55">
        <w:rPr>
          <w:lang w:val="en-US"/>
        </w:rPr>
        <w:t>robability</w:t>
      </w:r>
      <w:r w:rsidR="00605DD7" w:rsidRPr="00E72E55">
        <w:rPr>
          <w:lang w:val="en-US"/>
        </w:rPr>
        <w:t xml:space="preserve"> for side product formati</w:t>
      </w:r>
      <w:r w:rsidR="00026083" w:rsidRPr="00E72E55">
        <w:rPr>
          <w:lang w:val="en-US"/>
        </w:rPr>
        <w:t>on is higher</w:t>
      </w:r>
      <w:r w:rsidR="00F55D8A" w:rsidRPr="00E72E55">
        <w:rPr>
          <w:lang w:val="en-US"/>
        </w:rPr>
        <w:t>. The content of</w:t>
      </w:r>
      <w:r w:rsidR="00605DD7" w:rsidRPr="00E72E55">
        <w:rPr>
          <w:lang w:val="en-US"/>
        </w:rPr>
        <w:t xml:space="preserve"> low boiling substances at the end of the experiments was measured to be</w:t>
      </w:r>
      <w:r w:rsidR="00F55D8A" w:rsidRPr="00E72E55">
        <w:rPr>
          <w:lang w:val="en-US"/>
        </w:rPr>
        <w:t xml:space="preserve"> </w:t>
      </w:r>
      <w:r w:rsidR="000701A8" w:rsidRPr="00E72E55">
        <w:rPr>
          <w:lang w:val="en-US"/>
        </w:rPr>
        <w:t xml:space="preserve">up to </w:t>
      </w:r>
      <w:r w:rsidR="00F55D8A" w:rsidRPr="00E72E55">
        <w:rPr>
          <w:lang w:val="en-US"/>
        </w:rPr>
        <w:t>6.1 </w:t>
      </w:r>
      <w:r w:rsidR="007807EC" w:rsidRPr="00E72E55">
        <w:rPr>
          <w:lang w:val="en-US"/>
        </w:rPr>
        <w:t>area-</w:t>
      </w:r>
      <w:r w:rsidR="00605DD7" w:rsidRPr="00E72E55">
        <w:rPr>
          <w:lang w:val="en-US"/>
        </w:rPr>
        <w:t>%</w:t>
      </w:r>
      <w:r w:rsidR="00F55D8A" w:rsidRPr="00E72E55">
        <w:rPr>
          <w:lang w:val="en-US"/>
        </w:rPr>
        <w:t xml:space="preserve"> for</w:t>
      </w:r>
      <w:r w:rsidR="000701A8" w:rsidRPr="00E72E55">
        <w:rPr>
          <w:lang w:val="en-US"/>
        </w:rPr>
        <w:t xml:space="preserve"> </w:t>
      </w:r>
      <w:r w:rsidR="00F55D8A" w:rsidRPr="00E72E55">
        <w:rPr>
          <w:lang w:val="en-US"/>
        </w:rPr>
        <w:t>the experiments</w:t>
      </w:r>
      <w:r w:rsidR="00605DD7" w:rsidRPr="00E72E55">
        <w:rPr>
          <w:lang w:val="en-US"/>
        </w:rPr>
        <w:t xml:space="preserve">. </w:t>
      </w:r>
      <w:r w:rsidR="00B84548" w:rsidRPr="00E72E55">
        <w:rPr>
          <w:lang w:val="en-US"/>
        </w:rPr>
        <w:t>Common low-boiling by-products</w:t>
      </w:r>
      <w:r w:rsidR="00B40518" w:rsidRPr="00E72E55">
        <w:rPr>
          <w:lang w:val="en-US"/>
        </w:rPr>
        <w:t xml:space="preserve"> are</w:t>
      </w:r>
      <w:r w:rsidR="00B84548" w:rsidRPr="00E72E55">
        <w:rPr>
          <w:lang w:val="en-US"/>
        </w:rPr>
        <w:t xml:space="preserve"> aromatic compounds of smaller size, such as </w:t>
      </w:r>
      <w:proofErr w:type="gramStart"/>
      <w:r w:rsidR="00B40518" w:rsidRPr="00E72E55">
        <w:rPr>
          <w:lang w:val="en-US"/>
        </w:rPr>
        <w:t>e.g.</w:t>
      </w:r>
      <w:proofErr w:type="gramEnd"/>
      <w:r w:rsidR="00B40518" w:rsidRPr="00E72E55">
        <w:rPr>
          <w:lang w:val="en-US"/>
        </w:rPr>
        <w:t xml:space="preserve"> </w:t>
      </w:r>
      <w:proofErr w:type="spellStart"/>
      <w:r w:rsidR="00B84548" w:rsidRPr="00E72E55">
        <w:rPr>
          <w:lang w:val="en-US"/>
        </w:rPr>
        <w:t>monobenzyl</w:t>
      </w:r>
      <w:proofErr w:type="spellEnd"/>
      <w:r w:rsidR="00B84548" w:rsidRPr="00E72E55">
        <w:rPr>
          <w:lang w:val="en-US"/>
        </w:rPr>
        <w:t xml:space="preserve"> toluene, diphenylmethane, </w:t>
      </w:r>
      <w:r w:rsidR="00B40518" w:rsidRPr="00E72E55">
        <w:rPr>
          <w:lang w:val="en-US"/>
        </w:rPr>
        <w:t>or toluene</w:t>
      </w:r>
      <w:r w:rsidR="00B84548" w:rsidRPr="00E72E55">
        <w:rPr>
          <w:lang w:val="en-US"/>
        </w:rPr>
        <w:t xml:space="preserve">. </w:t>
      </w:r>
      <w:r w:rsidR="00B40518" w:rsidRPr="00E72E55">
        <w:rPr>
          <w:lang w:val="en-US"/>
        </w:rPr>
        <w:t xml:space="preserve">These can be removed from the hydrogen product gas by condensation or </w:t>
      </w:r>
      <w:r w:rsidR="00B84548" w:rsidRPr="00E72E55">
        <w:rPr>
          <w:lang w:val="en-US"/>
        </w:rPr>
        <w:t>adsorption filters, such as act</w:t>
      </w:r>
      <w:r w:rsidR="00B40518" w:rsidRPr="00E72E55">
        <w:rPr>
          <w:lang w:val="en-US"/>
        </w:rPr>
        <w:t xml:space="preserve">ivated carbon filters. More sophisticated separation techniques, </w:t>
      </w:r>
      <w:proofErr w:type="gramStart"/>
      <w:r w:rsidR="00B40518" w:rsidRPr="00E72E55">
        <w:rPr>
          <w:lang w:val="en-US"/>
        </w:rPr>
        <w:t>e.g.</w:t>
      </w:r>
      <w:proofErr w:type="gramEnd"/>
      <w:r w:rsidR="00B40518" w:rsidRPr="00E72E55">
        <w:rPr>
          <w:lang w:val="en-US"/>
        </w:rPr>
        <w:t xml:space="preserve"> pressure swing adsorption, may</w:t>
      </w:r>
      <w:r w:rsidR="00B84548" w:rsidRPr="00E72E55">
        <w:rPr>
          <w:lang w:val="en-US"/>
        </w:rPr>
        <w:t xml:space="preserve"> be required for </w:t>
      </w:r>
      <w:r w:rsidR="00B40518" w:rsidRPr="00E72E55">
        <w:rPr>
          <w:lang w:val="en-US"/>
        </w:rPr>
        <w:t>very high hydrogen purities, i.e. for</w:t>
      </w:r>
      <w:r w:rsidR="00B84548" w:rsidRPr="00E72E55">
        <w:rPr>
          <w:lang w:val="en-US"/>
        </w:rPr>
        <w:t xml:space="preserve"> hydrogen </w:t>
      </w:r>
      <w:r w:rsidR="00B40518" w:rsidRPr="00E72E55">
        <w:rPr>
          <w:lang w:val="en-US"/>
        </w:rPr>
        <w:t xml:space="preserve">provision in hydrogen </w:t>
      </w:r>
      <w:r w:rsidR="00B84548" w:rsidRPr="00E72E55">
        <w:rPr>
          <w:lang w:val="en-US"/>
        </w:rPr>
        <w:t>refueling stations. Please note,</w:t>
      </w:r>
      <w:r w:rsidR="00B40518" w:rsidRPr="00E72E55">
        <w:rPr>
          <w:lang w:val="en-US"/>
        </w:rPr>
        <w:t xml:space="preserve"> </w:t>
      </w:r>
      <w:r w:rsidR="00B84548" w:rsidRPr="00E72E55">
        <w:rPr>
          <w:lang w:val="en-US"/>
        </w:rPr>
        <w:t>that</w:t>
      </w:r>
      <w:r w:rsidR="00B40518" w:rsidRPr="00E72E55">
        <w:rPr>
          <w:lang w:val="en-US"/>
        </w:rPr>
        <w:t xml:space="preserve"> most of the </w:t>
      </w:r>
      <w:r w:rsidR="00B84548" w:rsidRPr="00E72E55">
        <w:rPr>
          <w:lang w:val="en-US"/>
        </w:rPr>
        <w:t xml:space="preserve">low boiling </w:t>
      </w:r>
      <w:r w:rsidR="00B40518" w:rsidRPr="00E72E55">
        <w:rPr>
          <w:lang w:val="en-US"/>
        </w:rPr>
        <w:t xml:space="preserve">by-products </w:t>
      </w:r>
      <w:r w:rsidR="00B84548" w:rsidRPr="00E72E55">
        <w:rPr>
          <w:lang w:val="en-US"/>
        </w:rPr>
        <w:t>offer the possibility of reversible hydrogenation</w:t>
      </w:r>
      <w:r w:rsidR="00B40518" w:rsidRPr="00E72E55">
        <w:rPr>
          <w:lang w:val="en-US"/>
        </w:rPr>
        <w:t>/dehydrogenation cycles and thus hydrogen storage</w:t>
      </w:r>
      <w:r w:rsidR="00B84548" w:rsidRPr="00E72E55">
        <w:rPr>
          <w:lang w:val="en-US"/>
        </w:rPr>
        <w:t xml:space="preserve">. While </w:t>
      </w:r>
      <w:r w:rsidR="00B40518" w:rsidRPr="00E72E55">
        <w:rPr>
          <w:lang w:val="en-US"/>
        </w:rPr>
        <w:t xml:space="preserve">effects of low-boiling by-products on vapor pressure, </w:t>
      </w:r>
      <w:r w:rsidR="00B84548" w:rsidRPr="00E72E55">
        <w:rPr>
          <w:lang w:val="en-US"/>
        </w:rPr>
        <w:t>dehydrogenation kinetics and equilibrium state</w:t>
      </w:r>
      <w:r w:rsidR="00B40518" w:rsidRPr="00E72E55">
        <w:rPr>
          <w:lang w:val="en-US"/>
        </w:rPr>
        <w:t xml:space="preserve">s are obvious, </w:t>
      </w:r>
      <w:r w:rsidR="00B84548" w:rsidRPr="00E72E55">
        <w:rPr>
          <w:lang w:val="en-US"/>
        </w:rPr>
        <w:t>the hydrogen</w:t>
      </w:r>
      <w:r w:rsidR="00B40518" w:rsidRPr="00E72E55">
        <w:rPr>
          <w:lang w:val="en-US"/>
        </w:rPr>
        <w:t xml:space="preserve"> capacity of the LOHC system under investigation </w:t>
      </w:r>
      <w:r w:rsidR="00B84548" w:rsidRPr="00E72E55">
        <w:rPr>
          <w:lang w:val="en-US"/>
        </w:rPr>
        <w:t>is</w:t>
      </w:r>
      <w:r w:rsidR="00B40518" w:rsidRPr="00E72E55">
        <w:rPr>
          <w:lang w:val="en-US"/>
        </w:rPr>
        <w:t xml:space="preserve"> </w:t>
      </w:r>
      <w:r w:rsidR="00B84548" w:rsidRPr="00E72E55">
        <w:rPr>
          <w:lang w:val="en-US"/>
        </w:rPr>
        <w:t xml:space="preserve">not </w:t>
      </w:r>
      <w:r w:rsidR="00B40518" w:rsidRPr="00E72E55">
        <w:rPr>
          <w:lang w:val="en-US"/>
        </w:rPr>
        <w:t xml:space="preserve">strongly </w:t>
      </w:r>
      <w:r w:rsidR="00B84548" w:rsidRPr="00E72E55">
        <w:rPr>
          <w:lang w:val="en-US"/>
        </w:rPr>
        <w:t>affected</w:t>
      </w:r>
      <w:r w:rsidR="00B40518" w:rsidRPr="00E72E55">
        <w:rPr>
          <w:lang w:val="en-US"/>
        </w:rPr>
        <w:t xml:space="preserve"> by these low-boiling by-products</w:t>
      </w:r>
      <w:r w:rsidR="00B84548" w:rsidRPr="00E72E55">
        <w:rPr>
          <w:lang w:val="en-US"/>
        </w:rPr>
        <w:t>.</w:t>
      </w:r>
    </w:p>
    <w:p w14:paraId="3393B930" w14:textId="3061F505" w:rsidR="00A43ADB" w:rsidRPr="00E72E55" w:rsidRDefault="00A43ADB" w:rsidP="00651DA7">
      <w:pPr>
        <w:pStyle w:val="Beschriftung"/>
        <w:keepNext/>
        <w:rPr>
          <w:lang w:val="en-US"/>
        </w:rPr>
      </w:pPr>
      <w:r w:rsidRPr="00E72E55">
        <w:rPr>
          <w:lang w:val="en-US"/>
        </w:rPr>
        <w:lastRenderedPageBreak/>
        <w:t xml:space="preserve">Table </w:t>
      </w:r>
      <w:r w:rsidRPr="00E72E55">
        <w:fldChar w:fldCharType="begin"/>
      </w:r>
      <w:r w:rsidRPr="00E72E55">
        <w:rPr>
          <w:lang w:val="en-US"/>
        </w:rPr>
        <w:instrText xml:space="preserve"> SEQ Table \* ARABIC </w:instrText>
      </w:r>
      <w:r w:rsidRPr="00E72E55">
        <w:fldChar w:fldCharType="separate"/>
      </w:r>
      <w:r w:rsidR="00E72E55" w:rsidRPr="00E72E55">
        <w:rPr>
          <w:noProof/>
          <w:lang w:val="en-US"/>
        </w:rPr>
        <w:t>3</w:t>
      </w:r>
      <w:r w:rsidRPr="00E72E55">
        <w:fldChar w:fldCharType="end"/>
      </w:r>
      <w:r w:rsidRPr="00E72E55">
        <w:rPr>
          <w:lang w:val="en-US"/>
        </w:rPr>
        <w:t>: Experimental pressure data</w:t>
      </w:r>
      <w:r w:rsidR="0027637D" w:rsidRPr="00E72E55">
        <w:rPr>
          <w:lang w:val="en-US"/>
        </w:rPr>
        <w:t xml:space="preserve"> (including sensor measurement errors)</w:t>
      </w:r>
      <w:r w:rsidRPr="00E72E55">
        <w:rPr>
          <w:lang w:val="en-US"/>
        </w:rPr>
        <w:t xml:space="preserve"> and values of the fit coefficients as seen </w:t>
      </w:r>
      <w:r w:rsidRPr="00E72E55">
        <w:fldChar w:fldCharType="begin"/>
      </w:r>
      <w:r w:rsidRPr="00E72E55">
        <w:rPr>
          <w:lang w:val="en-US"/>
        </w:rPr>
        <w:instrText xml:space="preserve"> REF _Ref41823304 \h </w:instrText>
      </w:r>
      <w:r w:rsidR="00E72E55" w:rsidRPr="00E178CB">
        <w:rPr>
          <w:lang w:val="en-GB"/>
        </w:rPr>
        <w:instrText xml:space="preserve"> \* MERGEFORMAT </w:instrText>
      </w:r>
      <w:r w:rsidRPr="00E72E55"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7</w:t>
      </w:r>
      <w:r w:rsidRPr="00E72E55">
        <w:fldChar w:fldCharType="end"/>
      </w:r>
      <w:r w:rsidRPr="00E72E55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72927" w:rsidRPr="00E72E55" w14:paraId="526E2B73" w14:textId="77777777" w:rsidTr="00FC6F32">
        <w:tc>
          <w:tcPr>
            <w:tcW w:w="2265" w:type="dxa"/>
            <w:tcBorders>
              <w:top w:val="single" w:sz="12" w:space="0" w:color="auto"/>
              <w:bottom w:val="double" w:sz="4" w:space="0" w:color="auto"/>
            </w:tcBorders>
          </w:tcPr>
          <w:p w14:paraId="4B2F1F8A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Mean Pressure</w:t>
            </w:r>
          </w:p>
          <w:p w14:paraId="69D9CF3E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[bar</w:t>
            </w:r>
            <w:r w:rsidRPr="00E72E55">
              <w:rPr>
                <w:vertAlign w:val="subscript"/>
                <w:lang w:val="en-US"/>
              </w:rPr>
              <w:t>a</w:t>
            </w:r>
            <w:r w:rsidRPr="00E72E55">
              <w:rPr>
                <w:lang w:val="en-US"/>
              </w:rPr>
              <w:t>]</w:t>
            </w:r>
          </w:p>
        </w:tc>
        <w:tc>
          <w:tcPr>
            <w:tcW w:w="2265" w:type="dxa"/>
            <w:tcBorders>
              <w:top w:val="single" w:sz="12" w:space="0" w:color="auto"/>
              <w:bottom w:val="double" w:sz="4" w:space="0" w:color="auto"/>
            </w:tcBorders>
          </w:tcPr>
          <w:p w14:paraId="63F05CC1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Pressure range</w:t>
            </w:r>
          </w:p>
          <w:p w14:paraId="17235326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[bar</w:t>
            </w:r>
            <w:r w:rsidRPr="00E72E55">
              <w:rPr>
                <w:vertAlign w:val="subscript"/>
                <w:lang w:val="en-US"/>
              </w:rPr>
              <w:t>a</w:t>
            </w:r>
            <w:r w:rsidRPr="00E72E55">
              <w:rPr>
                <w:lang w:val="en-US"/>
              </w:rPr>
              <w:t xml:space="preserve">] </w:t>
            </w:r>
          </w:p>
        </w:tc>
        <w:tc>
          <w:tcPr>
            <w:tcW w:w="2266" w:type="dxa"/>
            <w:tcBorders>
              <w:top w:val="single" w:sz="12" w:space="0" w:color="auto"/>
              <w:bottom w:val="double" w:sz="4" w:space="0" w:color="auto"/>
            </w:tcBorders>
          </w:tcPr>
          <w:p w14:paraId="41399605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Coefficient b</w:t>
            </w:r>
          </w:p>
          <w:p w14:paraId="593D2704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[K</w:t>
            </w:r>
            <w:r w:rsidRPr="00E72E55">
              <w:rPr>
                <w:vertAlign w:val="superscript"/>
                <w:lang w:val="en-US"/>
              </w:rPr>
              <w:t>-1</w:t>
            </w:r>
            <w:r w:rsidRPr="00E72E55">
              <w:rPr>
                <w:lang w:val="en-US"/>
              </w:rPr>
              <w:t>]</w:t>
            </w:r>
          </w:p>
        </w:tc>
        <w:tc>
          <w:tcPr>
            <w:tcW w:w="2266" w:type="dxa"/>
            <w:tcBorders>
              <w:top w:val="single" w:sz="12" w:space="0" w:color="auto"/>
              <w:bottom w:val="double" w:sz="4" w:space="0" w:color="auto"/>
            </w:tcBorders>
          </w:tcPr>
          <w:p w14:paraId="1A0E9F32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Coefficient c</w:t>
            </w:r>
          </w:p>
          <w:p w14:paraId="3DFDF35E" w14:textId="77777777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[K]</w:t>
            </w:r>
          </w:p>
        </w:tc>
      </w:tr>
      <w:tr w:rsidR="00E72927" w:rsidRPr="00E72E55" w14:paraId="2D3869A3" w14:textId="77777777" w:rsidTr="00FC6F32">
        <w:tc>
          <w:tcPr>
            <w:tcW w:w="2265" w:type="dxa"/>
            <w:tcBorders>
              <w:top w:val="double" w:sz="4" w:space="0" w:color="auto"/>
            </w:tcBorders>
          </w:tcPr>
          <w:p w14:paraId="6785AD7F" w14:textId="5CD394AC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1.0</w:t>
            </w:r>
          </w:p>
        </w:tc>
        <w:tc>
          <w:tcPr>
            <w:tcW w:w="2265" w:type="dxa"/>
            <w:tcBorders>
              <w:top w:val="double" w:sz="4" w:space="0" w:color="auto"/>
            </w:tcBorders>
          </w:tcPr>
          <w:p w14:paraId="0E5DCF5C" w14:textId="2F059D7D" w:rsidR="00E72927" w:rsidRPr="00E72E55" w:rsidRDefault="0027637D" w:rsidP="0027637D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</w:t>
            </w:r>
            <w:r w:rsidR="00777F11" w:rsidRPr="00E72E55">
              <w:rPr>
                <w:lang w:val="en-US"/>
              </w:rPr>
              <w:t>.</w:t>
            </w:r>
            <w:r w:rsidRPr="00E72E55">
              <w:rPr>
                <w:lang w:val="en-US"/>
              </w:rPr>
              <w:t>98</w:t>
            </w:r>
            <w:r w:rsidR="00777F11" w:rsidRPr="00E72E55">
              <w:rPr>
                <w:lang w:val="en-US"/>
              </w:rPr>
              <w:t>6 – 1.</w:t>
            </w:r>
            <w:r w:rsidRPr="00E72E55">
              <w:rPr>
                <w:lang w:val="en-US"/>
              </w:rPr>
              <w:t>073</w:t>
            </w:r>
          </w:p>
        </w:tc>
        <w:tc>
          <w:tcPr>
            <w:tcW w:w="2266" w:type="dxa"/>
            <w:tcBorders>
              <w:top w:val="double" w:sz="4" w:space="0" w:color="auto"/>
            </w:tcBorders>
          </w:tcPr>
          <w:p w14:paraId="3FE8B751" w14:textId="3255BA20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0,055</w:t>
            </w:r>
          </w:p>
        </w:tc>
        <w:tc>
          <w:tcPr>
            <w:tcW w:w="2266" w:type="dxa"/>
            <w:tcBorders>
              <w:top w:val="double" w:sz="4" w:space="0" w:color="auto"/>
            </w:tcBorders>
          </w:tcPr>
          <w:p w14:paraId="5DCD6F6C" w14:textId="2823EABC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212.529</w:t>
            </w:r>
          </w:p>
        </w:tc>
      </w:tr>
      <w:tr w:rsidR="00E72927" w:rsidRPr="00E72E55" w14:paraId="2546DE9B" w14:textId="77777777" w:rsidTr="00FC6F32">
        <w:tc>
          <w:tcPr>
            <w:tcW w:w="2265" w:type="dxa"/>
          </w:tcPr>
          <w:p w14:paraId="7C170525" w14:textId="2AD695F5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2.2</w:t>
            </w:r>
          </w:p>
        </w:tc>
        <w:tc>
          <w:tcPr>
            <w:tcW w:w="2265" w:type="dxa"/>
          </w:tcPr>
          <w:p w14:paraId="1A2D66E9" w14:textId="54C8DF6B" w:rsidR="00E72927" w:rsidRPr="00E72E55" w:rsidRDefault="00777F11" w:rsidP="0027637D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2.</w:t>
            </w:r>
            <w:r w:rsidR="0027637D" w:rsidRPr="00E72E55">
              <w:rPr>
                <w:lang w:val="en-US"/>
              </w:rPr>
              <w:t xml:space="preserve">112 </w:t>
            </w:r>
            <w:r w:rsidRPr="00E72E55">
              <w:rPr>
                <w:lang w:val="en-US"/>
              </w:rPr>
              <w:t>– 2.</w:t>
            </w:r>
            <w:r w:rsidR="0027637D" w:rsidRPr="00E72E55">
              <w:rPr>
                <w:lang w:val="en-US"/>
              </w:rPr>
              <w:t>304</w:t>
            </w:r>
          </w:p>
        </w:tc>
        <w:tc>
          <w:tcPr>
            <w:tcW w:w="2266" w:type="dxa"/>
          </w:tcPr>
          <w:p w14:paraId="5AD1C5E5" w14:textId="1DD21BAB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0.059</w:t>
            </w:r>
          </w:p>
        </w:tc>
        <w:tc>
          <w:tcPr>
            <w:tcW w:w="2266" w:type="dxa"/>
          </w:tcPr>
          <w:p w14:paraId="3CA1C672" w14:textId="04F0FB2D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198.819</w:t>
            </w:r>
          </w:p>
        </w:tc>
      </w:tr>
      <w:tr w:rsidR="00E72927" w:rsidRPr="00E72E55" w14:paraId="01ECFF9D" w14:textId="77777777" w:rsidTr="00FC6F32">
        <w:tc>
          <w:tcPr>
            <w:tcW w:w="2265" w:type="dxa"/>
          </w:tcPr>
          <w:p w14:paraId="49BDF660" w14:textId="7C16C874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3.2</w:t>
            </w:r>
          </w:p>
        </w:tc>
        <w:tc>
          <w:tcPr>
            <w:tcW w:w="2265" w:type="dxa"/>
          </w:tcPr>
          <w:p w14:paraId="17A18B5B" w14:textId="7F1BD6CF" w:rsidR="00E72927" w:rsidRPr="00E72E55" w:rsidRDefault="00777F11" w:rsidP="0027637D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3.</w:t>
            </w:r>
            <w:r w:rsidR="0027637D" w:rsidRPr="00E72E55">
              <w:rPr>
                <w:lang w:val="en-US"/>
              </w:rPr>
              <w:t xml:space="preserve">128 </w:t>
            </w:r>
            <w:r w:rsidRPr="00E72E55">
              <w:rPr>
                <w:lang w:val="en-US"/>
              </w:rPr>
              <w:t>– 3.</w:t>
            </w:r>
            <w:r w:rsidR="0027637D" w:rsidRPr="00E72E55">
              <w:rPr>
                <w:lang w:val="en-US"/>
              </w:rPr>
              <w:t>320</w:t>
            </w:r>
          </w:p>
        </w:tc>
        <w:tc>
          <w:tcPr>
            <w:tcW w:w="2266" w:type="dxa"/>
          </w:tcPr>
          <w:p w14:paraId="2B6BEAAA" w14:textId="207C3D63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0.065</w:t>
            </w:r>
          </w:p>
        </w:tc>
        <w:tc>
          <w:tcPr>
            <w:tcW w:w="2266" w:type="dxa"/>
          </w:tcPr>
          <w:p w14:paraId="661655F8" w14:textId="2BE0AEC3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189.841</w:t>
            </w:r>
          </w:p>
        </w:tc>
      </w:tr>
      <w:tr w:rsidR="00E72927" w:rsidRPr="00E72E55" w14:paraId="6304B941" w14:textId="77777777" w:rsidTr="00FC6F32">
        <w:tc>
          <w:tcPr>
            <w:tcW w:w="2265" w:type="dxa"/>
          </w:tcPr>
          <w:p w14:paraId="5787B890" w14:textId="4743E015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4.3</w:t>
            </w:r>
          </w:p>
        </w:tc>
        <w:tc>
          <w:tcPr>
            <w:tcW w:w="2265" w:type="dxa"/>
          </w:tcPr>
          <w:p w14:paraId="0CC048B4" w14:textId="404FCE85" w:rsidR="00E72927" w:rsidRPr="00E72E55" w:rsidRDefault="00777F11" w:rsidP="0075555B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4.</w:t>
            </w:r>
            <w:r w:rsidR="0075555B" w:rsidRPr="00E72E55">
              <w:rPr>
                <w:lang w:val="en-US"/>
              </w:rPr>
              <w:t>16</w:t>
            </w:r>
            <w:r w:rsidR="0027637D" w:rsidRPr="00E72E55">
              <w:rPr>
                <w:lang w:val="en-US"/>
              </w:rPr>
              <w:t xml:space="preserve">9 </w:t>
            </w:r>
            <w:r w:rsidRPr="00E72E55">
              <w:rPr>
                <w:lang w:val="en-US"/>
              </w:rPr>
              <w:t>– 4.</w:t>
            </w:r>
            <w:r w:rsidR="0027637D" w:rsidRPr="00E72E55">
              <w:rPr>
                <w:lang w:val="en-US"/>
              </w:rPr>
              <w:t>439</w:t>
            </w:r>
          </w:p>
        </w:tc>
        <w:tc>
          <w:tcPr>
            <w:tcW w:w="2266" w:type="dxa"/>
          </w:tcPr>
          <w:p w14:paraId="47B1D371" w14:textId="594BBB05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0.065</w:t>
            </w:r>
          </w:p>
        </w:tc>
        <w:tc>
          <w:tcPr>
            <w:tcW w:w="2266" w:type="dxa"/>
          </w:tcPr>
          <w:p w14:paraId="0C097CC8" w14:textId="659D3845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176.753</w:t>
            </w:r>
          </w:p>
        </w:tc>
      </w:tr>
      <w:tr w:rsidR="00E72927" w:rsidRPr="00E72E55" w14:paraId="0264468D" w14:textId="77777777" w:rsidTr="00FC6F32">
        <w:tc>
          <w:tcPr>
            <w:tcW w:w="2265" w:type="dxa"/>
          </w:tcPr>
          <w:p w14:paraId="24C5FCE1" w14:textId="1CB1D175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5.5</w:t>
            </w:r>
          </w:p>
        </w:tc>
        <w:tc>
          <w:tcPr>
            <w:tcW w:w="2265" w:type="dxa"/>
          </w:tcPr>
          <w:p w14:paraId="5A83045A" w14:textId="7E402347" w:rsidR="00E72927" w:rsidRPr="00E72E55" w:rsidRDefault="00A43ADB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 xml:space="preserve">5.435 – </w:t>
            </w:r>
            <w:r w:rsidR="009B54BC" w:rsidRPr="00E72E55">
              <w:rPr>
                <w:lang w:val="en-US"/>
              </w:rPr>
              <w:t>5</w:t>
            </w:r>
            <w:r w:rsidRPr="00E72E55">
              <w:rPr>
                <w:lang w:val="en-US"/>
              </w:rPr>
              <w:t>.575</w:t>
            </w:r>
          </w:p>
        </w:tc>
        <w:tc>
          <w:tcPr>
            <w:tcW w:w="2266" w:type="dxa"/>
          </w:tcPr>
          <w:p w14:paraId="6F4AE7FB" w14:textId="1136337F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0.058</w:t>
            </w:r>
          </w:p>
        </w:tc>
        <w:tc>
          <w:tcPr>
            <w:tcW w:w="2266" w:type="dxa"/>
          </w:tcPr>
          <w:p w14:paraId="27B2689E" w14:textId="5B848934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171.854</w:t>
            </w:r>
          </w:p>
        </w:tc>
      </w:tr>
      <w:tr w:rsidR="00E72927" w:rsidRPr="00E72E55" w14:paraId="047D399C" w14:textId="77777777" w:rsidTr="00FC6F32">
        <w:tc>
          <w:tcPr>
            <w:tcW w:w="2265" w:type="dxa"/>
          </w:tcPr>
          <w:p w14:paraId="30733F65" w14:textId="700E0ED4" w:rsidR="00E72927" w:rsidRPr="00E72E55" w:rsidRDefault="00E72927" w:rsidP="0075555B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6.</w:t>
            </w:r>
            <w:r w:rsidR="0075555B" w:rsidRPr="00E72E55">
              <w:rPr>
                <w:lang w:val="en-US"/>
              </w:rPr>
              <w:t>4</w:t>
            </w:r>
          </w:p>
        </w:tc>
        <w:tc>
          <w:tcPr>
            <w:tcW w:w="2265" w:type="dxa"/>
          </w:tcPr>
          <w:p w14:paraId="5053CDEC" w14:textId="33B461B2" w:rsidR="00E72927" w:rsidRPr="00E72E55" w:rsidRDefault="00A43ADB" w:rsidP="0075555B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6.</w:t>
            </w:r>
            <w:r w:rsidR="0075555B" w:rsidRPr="00E72E55">
              <w:rPr>
                <w:lang w:val="en-US"/>
              </w:rPr>
              <w:t>307</w:t>
            </w:r>
            <w:r w:rsidR="0027637D" w:rsidRPr="00E72E55">
              <w:rPr>
                <w:lang w:val="en-US"/>
              </w:rPr>
              <w:t xml:space="preserve"> </w:t>
            </w:r>
            <w:r w:rsidRPr="00E72E55">
              <w:rPr>
                <w:lang w:val="en-US"/>
              </w:rPr>
              <w:t>– 6.</w:t>
            </w:r>
            <w:r w:rsidR="0027637D" w:rsidRPr="00E72E55">
              <w:rPr>
                <w:lang w:val="en-US"/>
              </w:rPr>
              <w:t>5</w:t>
            </w:r>
            <w:r w:rsidR="0075555B" w:rsidRPr="00E72E55">
              <w:rPr>
                <w:lang w:val="en-US"/>
              </w:rPr>
              <w:t>80</w:t>
            </w:r>
          </w:p>
        </w:tc>
        <w:tc>
          <w:tcPr>
            <w:tcW w:w="2266" w:type="dxa"/>
          </w:tcPr>
          <w:p w14:paraId="3A0FB478" w14:textId="67623AAB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0.062</w:t>
            </w:r>
          </w:p>
        </w:tc>
        <w:tc>
          <w:tcPr>
            <w:tcW w:w="2266" w:type="dxa"/>
          </w:tcPr>
          <w:p w14:paraId="078B425A" w14:textId="06907D71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164.456</w:t>
            </w:r>
          </w:p>
        </w:tc>
      </w:tr>
      <w:tr w:rsidR="00E72927" w:rsidRPr="00E72E55" w14:paraId="0C72FA27" w14:textId="77777777" w:rsidTr="00FC6F32">
        <w:tc>
          <w:tcPr>
            <w:tcW w:w="2265" w:type="dxa"/>
            <w:tcBorders>
              <w:bottom w:val="single" w:sz="12" w:space="0" w:color="auto"/>
            </w:tcBorders>
          </w:tcPr>
          <w:p w14:paraId="51DE865C" w14:textId="31F35F12" w:rsidR="00E72927" w:rsidRPr="00E72E55" w:rsidRDefault="00E72927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9.9</w:t>
            </w:r>
          </w:p>
        </w:tc>
        <w:tc>
          <w:tcPr>
            <w:tcW w:w="2265" w:type="dxa"/>
            <w:tcBorders>
              <w:bottom w:val="single" w:sz="12" w:space="0" w:color="auto"/>
            </w:tcBorders>
          </w:tcPr>
          <w:p w14:paraId="60D55D2C" w14:textId="4984F372" w:rsidR="00E72927" w:rsidRPr="00E72E55" w:rsidRDefault="00A43ADB" w:rsidP="00824E95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9.</w:t>
            </w:r>
            <w:r w:rsidR="00824E95" w:rsidRPr="00E72E55">
              <w:rPr>
                <w:lang w:val="en-US"/>
              </w:rPr>
              <w:t>626</w:t>
            </w:r>
            <w:r w:rsidR="0027637D" w:rsidRPr="00E72E55">
              <w:rPr>
                <w:lang w:val="en-US"/>
              </w:rPr>
              <w:t xml:space="preserve"> </w:t>
            </w:r>
            <w:r w:rsidRPr="00E72E55">
              <w:rPr>
                <w:lang w:val="en-US"/>
              </w:rPr>
              <w:t>– 10.</w:t>
            </w:r>
            <w:r w:rsidR="0027637D" w:rsidRPr="00E72E55">
              <w:rPr>
                <w:lang w:val="en-US"/>
              </w:rPr>
              <w:t>0</w:t>
            </w:r>
            <w:r w:rsidR="00824E95" w:rsidRPr="00E72E55">
              <w:rPr>
                <w:lang w:val="en-US"/>
              </w:rPr>
              <w:t>60</w:t>
            </w:r>
          </w:p>
        </w:tc>
        <w:tc>
          <w:tcPr>
            <w:tcW w:w="2266" w:type="dxa"/>
            <w:tcBorders>
              <w:bottom w:val="single" w:sz="12" w:space="0" w:color="auto"/>
            </w:tcBorders>
          </w:tcPr>
          <w:p w14:paraId="74645472" w14:textId="3E71A06A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0.054</w:t>
            </w:r>
          </w:p>
        </w:tc>
        <w:tc>
          <w:tcPr>
            <w:tcW w:w="2266" w:type="dxa"/>
            <w:tcBorders>
              <w:bottom w:val="single" w:sz="12" w:space="0" w:color="auto"/>
            </w:tcBorders>
          </w:tcPr>
          <w:p w14:paraId="48089618" w14:textId="7028FA97" w:rsidR="00E72927" w:rsidRPr="00E72E55" w:rsidRDefault="00777F11" w:rsidP="00FC6F32">
            <w:pPr>
              <w:spacing w:after="120" w:line="240" w:lineRule="auto"/>
              <w:rPr>
                <w:lang w:val="en-US"/>
              </w:rPr>
            </w:pPr>
            <w:r w:rsidRPr="00E72E55">
              <w:rPr>
                <w:lang w:val="en-US"/>
              </w:rPr>
              <w:t>155.007</w:t>
            </w:r>
          </w:p>
        </w:tc>
      </w:tr>
    </w:tbl>
    <w:p w14:paraId="56269557" w14:textId="0D775221" w:rsidR="00E12583" w:rsidRPr="00E72E55" w:rsidRDefault="00CC704A" w:rsidP="00CC704A">
      <w:pPr>
        <w:rPr>
          <w:lang w:val="en-US"/>
        </w:rPr>
      </w:pPr>
      <w:r w:rsidRPr="00E72E55">
        <w:rPr>
          <w:lang w:val="en-US"/>
        </w:rPr>
        <w:t xml:space="preserve">In order to describe </w:t>
      </w:r>
      <w:r w:rsidR="000701A8" w:rsidRPr="00E72E55">
        <w:rPr>
          <w:lang w:val="en-US"/>
        </w:rPr>
        <w:t xml:space="preserve">the </w:t>
      </w:r>
      <w:r w:rsidRPr="00E72E55">
        <w:rPr>
          <w:lang w:val="en-US"/>
        </w:rPr>
        <w:t xml:space="preserve">equilibrium </w:t>
      </w:r>
      <w:proofErr w:type="spellStart"/>
      <w:r w:rsidRPr="00E72E55">
        <w:rPr>
          <w:lang w:val="en-US"/>
        </w:rPr>
        <w:t>DoH</w:t>
      </w:r>
      <w:proofErr w:type="spellEnd"/>
      <w:r w:rsidR="000701A8" w:rsidRPr="00E72E55">
        <w:rPr>
          <w:lang w:val="en-US"/>
        </w:rPr>
        <w:t xml:space="preserve"> values in a simple manner as a function of pressure</w:t>
      </w:r>
      <w:r w:rsidRPr="00E72E55">
        <w:rPr>
          <w:lang w:val="en-US"/>
        </w:rPr>
        <w:t xml:space="preserve">, </w:t>
      </w:r>
      <w:r w:rsidR="00C453B6" w:rsidRPr="00E72E55">
        <w:rPr>
          <w:lang w:val="en-US"/>
        </w:rPr>
        <w:t xml:space="preserve">the pressure dependency of both coefficients </w:t>
      </w:r>
      <w:r w:rsidR="00C453B6" w:rsidRPr="00E72E55">
        <w:rPr>
          <w:i/>
          <w:lang w:val="en-US"/>
        </w:rPr>
        <w:t>b</w:t>
      </w:r>
      <w:r w:rsidR="00C453B6" w:rsidRPr="00E72E55">
        <w:rPr>
          <w:lang w:val="en-US"/>
        </w:rPr>
        <w:t xml:space="preserve"> and </w:t>
      </w:r>
      <w:r w:rsidR="00C453B6" w:rsidRPr="00E72E55">
        <w:rPr>
          <w:i/>
          <w:lang w:val="en-US"/>
        </w:rPr>
        <w:t>c</w:t>
      </w:r>
      <w:r w:rsidR="00C453B6" w:rsidRPr="00E72E55">
        <w:rPr>
          <w:lang w:val="en-US"/>
        </w:rPr>
        <w:t xml:space="preserve"> </w:t>
      </w:r>
      <w:r w:rsidR="00CC04F8" w:rsidRPr="00E72E55">
        <w:rPr>
          <w:lang w:val="en-US"/>
        </w:rPr>
        <w:t xml:space="preserve">is </w:t>
      </w:r>
      <w:r w:rsidR="000701A8" w:rsidRPr="00E72E55">
        <w:rPr>
          <w:lang w:val="en-US"/>
        </w:rPr>
        <w:t xml:space="preserve">plotted in </w:t>
      </w:r>
      <w:r w:rsidR="00D22C5D" w:rsidRPr="00E72E55">
        <w:rPr>
          <w:lang w:val="en-US"/>
        </w:rPr>
        <w:fldChar w:fldCharType="begin"/>
      </w:r>
      <w:r w:rsidR="00D22C5D" w:rsidRPr="00E72E55">
        <w:rPr>
          <w:lang w:val="en-US"/>
        </w:rPr>
        <w:instrText xml:space="preserve"> REF _Ref41822497 \h </w:instrText>
      </w:r>
      <w:r w:rsidR="00E72E55">
        <w:rPr>
          <w:lang w:val="en-US"/>
        </w:rPr>
        <w:instrText xml:space="preserve"> \* MERGEFORMAT </w:instrText>
      </w:r>
      <w:r w:rsidR="00D22C5D" w:rsidRPr="00E72E55">
        <w:rPr>
          <w:lang w:val="en-US"/>
        </w:rPr>
      </w:r>
      <w:r w:rsidR="00D22C5D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8</w:t>
      </w:r>
      <w:r w:rsidR="00D22C5D" w:rsidRPr="00E72E55">
        <w:rPr>
          <w:lang w:val="en-US"/>
        </w:rPr>
        <w:fldChar w:fldCharType="end"/>
      </w:r>
      <w:r w:rsidR="00D22C5D" w:rsidRPr="00E72E55">
        <w:rPr>
          <w:lang w:val="en-US"/>
        </w:rPr>
        <w:t xml:space="preserve"> </w:t>
      </w:r>
      <w:r w:rsidR="00C453B6" w:rsidRPr="00E72E55">
        <w:rPr>
          <w:lang w:val="en-US"/>
        </w:rPr>
        <w:t xml:space="preserve">and </w:t>
      </w:r>
      <w:r w:rsidR="00D22C5D" w:rsidRPr="00E72E55">
        <w:rPr>
          <w:lang w:val="en-US"/>
        </w:rPr>
        <w:fldChar w:fldCharType="begin"/>
      </w:r>
      <w:r w:rsidR="00D22C5D" w:rsidRPr="00E72E55">
        <w:rPr>
          <w:lang w:val="en-US"/>
        </w:rPr>
        <w:instrText xml:space="preserve"> REF _Ref41822506 \h </w:instrText>
      </w:r>
      <w:r w:rsidR="00E72E55">
        <w:rPr>
          <w:lang w:val="en-US"/>
        </w:rPr>
        <w:instrText xml:space="preserve"> \* MERGEFORMAT </w:instrText>
      </w:r>
      <w:r w:rsidR="00D22C5D" w:rsidRPr="00E72E55">
        <w:rPr>
          <w:lang w:val="en-US"/>
        </w:rPr>
      </w:r>
      <w:r w:rsidR="00D22C5D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9</w:t>
      </w:r>
      <w:r w:rsidR="00D22C5D" w:rsidRPr="00E72E55">
        <w:rPr>
          <w:lang w:val="en-US"/>
        </w:rPr>
        <w:fldChar w:fldCharType="end"/>
      </w:r>
      <w:r w:rsidR="00CC04F8" w:rsidRPr="00E72E55">
        <w:rPr>
          <w:lang w:val="en-US"/>
        </w:rPr>
        <w:t>, respectively</w:t>
      </w:r>
      <w:r w:rsidR="00C453B6" w:rsidRPr="00E72E55">
        <w:rPr>
          <w:lang w:val="en-US"/>
        </w:rPr>
        <w:t>.</w:t>
      </w:r>
    </w:p>
    <w:tbl>
      <w:tblPr>
        <w:tblStyle w:val="Tabellenraster"/>
        <w:tblW w:w="9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4535"/>
      </w:tblGrid>
      <w:tr w:rsidR="00F74EA4" w:rsidRPr="00E72E55" w14:paraId="179C0ECF" w14:textId="77777777" w:rsidTr="007135AC">
        <w:trPr>
          <w:trHeight w:val="4422"/>
        </w:trPr>
        <w:tc>
          <w:tcPr>
            <w:tcW w:w="4638" w:type="dxa"/>
          </w:tcPr>
          <w:p w14:paraId="7C322331" w14:textId="1BFF1848" w:rsidR="00F74EA4" w:rsidRPr="00E72E55" w:rsidRDefault="00B84548" w:rsidP="00B84548">
            <w:pPr>
              <w:pStyle w:val="Listenabsatz"/>
              <w:keepNext/>
              <w:ind w:left="0"/>
            </w:pPr>
            <w:r w:rsidRPr="00E72E55">
              <w:rPr>
                <w:noProof/>
                <w:lang w:eastAsia="de-DE"/>
              </w:rPr>
              <w:drawing>
                <wp:inline distT="0" distB="0" distL="0" distR="0" wp14:anchorId="2DCEBD7E" wp14:editId="6F485B2B">
                  <wp:extent cx="2735361" cy="2743200"/>
                  <wp:effectExtent l="0" t="0" r="0" b="0"/>
                  <wp:docPr id="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6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A7CFA53" w14:textId="7CFBAD78" w:rsidR="00F74EA4" w:rsidRPr="00E72E55" w:rsidRDefault="00B84548" w:rsidP="00B84548">
            <w:pPr>
              <w:pStyle w:val="Listenabsatz"/>
              <w:keepNext/>
              <w:ind w:left="0"/>
            </w:pPr>
            <w:r w:rsidRPr="00E72E55">
              <w:rPr>
                <w:noProof/>
                <w:lang w:eastAsia="de-DE"/>
              </w:rPr>
              <w:drawing>
                <wp:inline distT="0" distB="0" distL="0" distR="0" wp14:anchorId="3BF378E5" wp14:editId="0671C236">
                  <wp:extent cx="2735361" cy="2743200"/>
                  <wp:effectExtent l="0" t="0" r="0" b="0"/>
                  <wp:docPr id="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6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EA4" w:rsidRPr="00E72E55" w14:paraId="77FB13DF" w14:textId="77777777" w:rsidTr="007135AC">
        <w:tc>
          <w:tcPr>
            <w:tcW w:w="4638" w:type="dxa"/>
          </w:tcPr>
          <w:p w14:paraId="58F0C7B5" w14:textId="0E8791ED" w:rsidR="00F74EA4" w:rsidRPr="00E72E55" w:rsidRDefault="00E2628B" w:rsidP="00E2628B">
            <w:pPr>
              <w:pStyle w:val="Beschriftung"/>
              <w:rPr>
                <w:lang w:val="en-US"/>
              </w:rPr>
            </w:pPr>
            <w:bookmarkStart w:id="15" w:name="_Ref41822497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8</w:t>
            </w:r>
            <w:r w:rsidRPr="00E72E55">
              <w:fldChar w:fldCharType="end"/>
            </w:r>
            <w:bookmarkEnd w:id="15"/>
            <w:r w:rsidRPr="00E72E55">
              <w:rPr>
                <w:lang w:val="en-US"/>
              </w:rPr>
              <w:t xml:space="preserve">: Coefficient </w:t>
            </w:r>
            <w:r w:rsidRPr="00E72E55">
              <w:rPr>
                <w:i/>
                <w:lang w:val="en-US"/>
              </w:rPr>
              <w:t>b</w:t>
            </w:r>
            <w:r w:rsidRPr="00E72E55">
              <w:rPr>
                <w:lang w:val="en-US"/>
              </w:rPr>
              <w:t xml:space="preserve"> as a function of </w:t>
            </w:r>
            <w:proofErr w:type="spellStart"/>
            <w:r w:rsidRPr="00E72E55">
              <w:rPr>
                <w:lang w:val="en-US"/>
              </w:rPr>
              <w:t>p</w:t>
            </w:r>
            <w:r w:rsidRPr="00E72E55">
              <w:rPr>
                <w:vertAlign w:val="subscript"/>
                <w:lang w:val="en-US"/>
              </w:rPr>
              <w:t>D</w:t>
            </w:r>
            <w:r w:rsidRPr="00E72E55">
              <w:rPr>
                <w:lang w:val="en-US"/>
              </w:rPr>
              <w:t>.</w:t>
            </w:r>
            <w:proofErr w:type="spellEnd"/>
            <w:r w:rsidRPr="00E72E55">
              <w:rPr>
                <w:lang w:val="en-US"/>
              </w:rPr>
              <w:t xml:space="preserve"> Values obtained from single fit of experimental data.</w:t>
            </w:r>
          </w:p>
        </w:tc>
        <w:tc>
          <w:tcPr>
            <w:tcW w:w="4535" w:type="dxa"/>
          </w:tcPr>
          <w:p w14:paraId="282A408C" w14:textId="2D0B8FCE" w:rsidR="00F74EA4" w:rsidRPr="00E72E55" w:rsidRDefault="00E2628B" w:rsidP="00E2628B">
            <w:pPr>
              <w:pStyle w:val="Beschriftung"/>
              <w:rPr>
                <w:lang w:val="en-US"/>
              </w:rPr>
            </w:pPr>
            <w:bookmarkStart w:id="16" w:name="_Ref41822506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9</w:t>
            </w:r>
            <w:r w:rsidRPr="00E72E55">
              <w:fldChar w:fldCharType="end"/>
            </w:r>
            <w:bookmarkEnd w:id="16"/>
            <w:r w:rsidRPr="00E72E55">
              <w:rPr>
                <w:lang w:val="en-US"/>
              </w:rPr>
              <w:t xml:space="preserve">: Coefficient </w:t>
            </w:r>
            <w:r w:rsidRPr="00E72E55">
              <w:rPr>
                <w:i/>
                <w:lang w:val="en-US"/>
              </w:rPr>
              <w:t>c</w:t>
            </w:r>
            <w:r w:rsidRPr="00E72E55">
              <w:rPr>
                <w:lang w:val="en-US"/>
              </w:rPr>
              <w:t xml:space="preserve"> as a function of </w:t>
            </w:r>
            <w:proofErr w:type="spellStart"/>
            <w:r w:rsidRPr="00E72E55">
              <w:rPr>
                <w:lang w:val="en-US"/>
              </w:rPr>
              <w:t>p</w:t>
            </w:r>
            <w:r w:rsidRPr="00E72E55">
              <w:rPr>
                <w:vertAlign w:val="subscript"/>
                <w:lang w:val="en-US"/>
              </w:rPr>
              <w:t>D</w:t>
            </w:r>
            <w:r w:rsidRPr="00E72E55">
              <w:rPr>
                <w:lang w:val="en-US"/>
              </w:rPr>
              <w:t>.</w:t>
            </w:r>
            <w:proofErr w:type="spellEnd"/>
            <w:r w:rsidRPr="00E72E55">
              <w:rPr>
                <w:lang w:val="en-US"/>
              </w:rPr>
              <w:t xml:space="preserve"> Values obtained from single fit of experimental data.</w:t>
            </w:r>
          </w:p>
        </w:tc>
      </w:tr>
    </w:tbl>
    <w:p w14:paraId="0442FD03" w14:textId="68390EA6" w:rsidR="00083D9F" w:rsidRPr="00E72E55" w:rsidRDefault="00C453B6">
      <w:pPr>
        <w:pStyle w:val="Listenabsatz"/>
        <w:ind w:left="0"/>
        <w:rPr>
          <w:lang w:val="en-US"/>
        </w:rPr>
      </w:pPr>
      <w:r w:rsidRPr="00E72E55">
        <w:rPr>
          <w:lang w:val="en-US"/>
        </w:rPr>
        <w:t xml:space="preserve">As </w:t>
      </w:r>
      <w:r w:rsidR="00D22C5D" w:rsidRPr="00E72E55">
        <w:rPr>
          <w:lang w:val="en-US"/>
        </w:rPr>
        <w:t xml:space="preserve">already </w:t>
      </w:r>
      <w:r w:rsidR="000701A8" w:rsidRPr="00E72E55">
        <w:rPr>
          <w:lang w:val="en-US"/>
        </w:rPr>
        <w:t xml:space="preserve">seen from </w:t>
      </w:r>
      <w:r w:rsidR="00E82CDE" w:rsidRPr="00E72E55">
        <w:rPr>
          <w:lang w:val="en-US"/>
        </w:rPr>
        <w:fldChar w:fldCharType="begin"/>
      </w:r>
      <w:r w:rsidR="00E82CDE" w:rsidRPr="00E72E55">
        <w:rPr>
          <w:lang w:val="en-US"/>
        </w:rPr>
        <w:instrText xml:space="preserve"> REF _Ref41823304 \h </w:instrText>
      </w:r>
      <w:r w:rsidR="00E72E55">
        <w:rPr>
          <w:lang w:val="en-US"/>
        </w:rPr>
        <w:instrText xml:space="preserve"> \* MERGEFORMAT </w:instrText>
      </w:r>
      <w:r w:rsidR="00E82CDE" w:rsidRPr="00E72E55">
        <w:rPr>
          <w:lang w:val="en-US"/>
        </w:rPr>
      </w:r>
      <w:r w:rsidR="00E82CDE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7</w:t>
      </w:r>
      <w:r w:rsidR="00E82CDE" w:rsidRPr="00E72E55">
        <w:rPr>
          <w:lang w:val="en-US"/>
        </w:rPr>
        <w:fldChar w:fldCharType="end"/>
      </w:r>
      <w:r w:rsidR="00D22C5D" w:rsidRPr="00E72E55">
        <w:rPr>
          <w:lang w:val="en-US"/>
        </w:rPr>
        <w:t xml:space="preserve">, </w:t>
      </w:r>
      <w:r w:rsidRPr="00E72E55">
        <w:rPr>
          <w:lang w:val="en-US"/>
        </w:rPr>
        <w:t xml:space="preserve">the steepness of the </w:t>
      </w:r>
      <w:r w:rsidR="000701A8" w:rsidRPr="00E72E55">
        <w:rPr>
          <w:lang w:val="en-US"/>
        </w:rPr>
        <w:t xml:space="preserve">equilibrium </w:t>
      </w:r>
      <w:r w:rsidRPr="00E72E55">
        <w:rPr>
          <w:lang w:val="en-US"/>
        </w:rPr>
        <w:t>curves is quite similar, a f</w:t>
      </w:r>
      <w:r w:rsidR="000701A8" w:rsidRPr="00E72E55">
        <w:rPr>
          <w:lang w:val="en-US"/>
        </w:rPr>
        <w:t xml:space="preserve">act that is </w:t>
      </w:r>
      <w:r w:rsidRPr="00E72E55">
        <w:rPr>
          <w:lang w:val="en-US"/>
        </w:rPr>
        <w:t xml:space="preserve">represented </w:t>
      </w:r>
      <w:r w:rsidR="0046763C" w:rsidRPr="00E72E55">
        <w:rPr>
          <w:lang w:val="en-US"/>
        </w:rPr>
        <w:t xml:space="preserve">by </w:t>
      </w:r>
      <w:r w:rsidR="000701A8" w:rsidRPr="00E72E55">
        <w:rPr>
          <w:lang w:val="en-US"/>
        </w:rPr>
        <w:t>an almost constant value</w:t>
      </w:r>
      <w:r w:rsidRPr="00E72E55">
        <w:rPr>
          <w:lang w:val="en-US"/>
        </w:rPr>
        <w:t xml:space="preserve"> of </w:t>
      </w:r>
      <w:r w:rsidRPr="00E72E55">
        <w:rPr>
          <w:i/>
          <w:lang w:val="en-US"/>
        </w:rPr>
        <w:t xml:space="preserve">b </w:t>
      </w:r>
      <w:r w:rsidR="000701A8" w:rsidRPr="00E72E55">
        <w:rPr>
          <w:lang w:val="en-US"/>
        </w:rPr>
        <w:t xml:space="preserve">over the applied </w:t>
      </w:r>
      <w:r w:rsidRPr="00E72E55">
        <w:rPr>
          <w:lang w:val="en-US"/>
        </w:rPr>
        <w:t>pressure</w:t>
      </w:r>
      <w:r w:rsidR="00D22C5D" w:rsidRPr="00E72E55">
        <w:rPr>
          <w:lang w:val="en-US"/>
        </w:rPr>
        <w:t xml:space="preserve"> </w:t>
      </w:r>
      <w:r w:rsidR="000701A8" w:rsidRPr="00E72E55">
        <w:rPr>
          <w:lang w:val="en-US"/>
        </w:rPr>
        <w:t xml:space="preserve">range </w:t>
      </w:r>
      <w:r w:rsidR="00D22C5D" w:rsidRPr="00E72E55">
        <w:rPr>
          <w:lang w:val="en-US"/>
        </w:rPr>
        <w:t xml:space="preserve">(see </w:t>
      </w:r>
      <w:r w:rsidR="00D22C5D" w:rsidRPr="00E72E55">
        <w:rPr>
          <w:lang w:val="en-US"/>
        </w:rPr>
        <w:fldChar w:fldCharType="begin"/>
      </w:r>
      <w:r w:rsidR="00D22C5D" w:rsidRPr="00E72E55">
        <w:rPr>
          <w:lang w:val="en-US"/>
        </w:rPr>
        <w:instrText xml:space="preserve"> REF _Ref41822497 \h </w:instrText>
      </w:r>
      <w:r w:rsidR="00E72E55">
        <w:rPr>
          <w:lang w:val="en-US"/>
        </w:rPr>
        <w:instrText xml:space="preserve"> \* MERGEFORMAT </w:instrText>
      </w:r>
      <w:r w:rsidR="00D22C5D" w:rsidRPr="00E72E55">
        <w:rPr>
          <w:lang w:val="en-US"/>
        </w:rPr>
      </w:r>
      <w:r w:rsidR="00D22C5D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8</w:t>
      </w:r>
      <w:r w:rsidR="00D22C5D" w:rsidRPr="00E72E55">
        <w:rPr>
          <w:lang w:val="en-US"/>
        </w:rPr>
        <w:fldChar w:fldCharType="end"/>
      </w:r>
      <w:r w:rsidR="00D22C5D" w:rsidRPr="00E72E55">
        <w:rPr>
          <w:lang w:val="en-US"/>
        </w:rPr>
        <w:t>)</w:t>
      </w:r>
      <w:r w:rsidRPr="00E72E55">
        <w:rPr>
          <w:lang w:val="en-US"/>
        </w:rPr>
        <w:t xml:space="preserve">. </w:t>
      </w:r>
      <w:r w:rsidR="00ED7736" w:rsidRPr="00E72E55">
        <w:rPr>
          <w:lang w:val="en-US"/>
        </w:rPr>
        <w:t xml:space="preserve">The coefficient </w:t>
      </w:r>
      <w:r w:rsidR="00ED7736" w:rsidRPr="00E72E55">
        <w:rPr>
          <w:i/>
          <w:lang w:val="en-US"/>
        </w:rPr>
        <w:t>b</w:t>
      </w:r>
      <w:r w:rsidR="00ED7736" w:rsidRPr="00E72E55">
        <w:rPr>
          <w:lang w:val="en-US"/>
        </w:rPr>
        <w:t xml:space="preserve"> </w:t>
      </w:r>
      <w:r w:rsidR="00EF39D1" w:rsidRPr="00E72E55">
        <w:rPr>
          <w:lang w:val="en-US"/>
        </w:rPr>
        <w:t>scatters</w:t>
      </w:r>
      <w:r w:rsidR="00ED7736" w:rsidRPr="00E72E55">
        <w:rPr>
          <w:lang w:val="en-US"/>
        </w:rPr>
        <w:t xml:space="preserve"> </w:t>
      </w:r>
      <w:r w:rsidR="00EF39D1" w:rsidRPr="00E72E55">
        <w:rPr>
          <w:lang w:val="en-US"/>
        </w:rPr>
        <w:t xml:space="preserve">closely </w:t>
      </w:r>
      <w:r w:rsidR="00ED7736" w:rsidRPr="00E72E55">
        <w:rPr>
          <w:lang w:val="en-US"/>
        </w:rPr>
        <w:t xml:space="preserve">around a value of 0.06 </w:t>
      </w:r>
      <w:r w:rsidR="00AB06E2" w:rsidRPr="00E72E55">
        <w:rPr>
          <w:lang w:val="en-US"/>
        </w:rPr>
        <w:t>K</w:t>
      </w:r>
      <w:r w:rsidR="00ED7736" w:rsidRPr="00E72E55">
        <w:rPr>
          <w:vertAlign w:val="superscript"/>
          <w:lang w:val="en-US"/>
        </w:rPr>
        <w:t xml:space="preserve"> –1</w:t>
      </w:r>
      <w:r w:rsidR="00506E65" w:rsidRPr="00E72E55">
        <w:rPr>
          <w:lang w:val="en-US"/>
        </w:rPr>
        <w:t>.</w:t>
      </w:r>
      <w:r w:rsidR="00E73338" w:rsidRPr="00E72E55">
        <w:rPr>
          <w:lang w:val="en-US"/>
        </w:rPr>
        <w:t xml:space="preserve"> Fitting of the pressure dependent data was performed by </w:t>
      </w:r>
      <w:r w:rsidR="00F82512" w:rsidRPr="00E72E55">
        <w:rPr>
          <w:lang w:val="en-US"/>
        </w:rPr>
        <w:t xml:space="preserve">using </w:t>
      </w:r>
      <w:r w:rsidR="00E73338" w:rsidRPr="00E72E55">
        <w:rPr>
          <w:lang w:val="en-US"/>
        </w:rPr>
        <w:t>the method of the so called LMO cross-validation:</w:t>
      </w:r>
      <w:r w:rsidR="00506E65" w:rsidRPr="00E72E55">
        <w:rPr>
          <w:lang w:val="en-US"/>
        </w:rPr>
        <w:t xml:space="preserve"> </w:t>
      </w:r>
      <w:r w:rsidR="00CC04F8" w:rsidRPr="00E72E55">
        <w:rPr>
          <w:lang w:val="en-US"/>
        </w:rPr>
        <w:t>Multiple</w:t>
      </w:r>
      <w:r w:rsidR="00083D9F" w:rsidRPr="00E72E55">
        <w:rPr>
          <w:lang w:val="en-US"/>
        </w:rPr>
        <w:t xml:space="preserve"> </w:t>
      </w:r>
      <w:r w:rsidR="00D7622B" w:rsidRPr="00E72E55">
        <w:rPr>
          <w:lang w:val="en-US"/>
        </w:rPr>
        <w:t>training set</w:t>
      </w:r>
      <w:r w:rsidR="00CC04F8" w:rsidRPr="00E72E55">
        <w:rPr>
          <w:lang w:val="en-US"/>
        </w:rPr>
        <w:t>s</w:t>
      </w:r>
      <w:r w:rsidR="00D7622B" w:rsidRPr="00E72E55">
        <w:rPr>
          <w:lang w:val="en-US"/>
        </w:rPr>
        <w:t xml:space="preserve"> of 14 experiments w</w:t>
      </w:r>
      <w:r w:rsidR="00CC04F8" w:rsidRPr="00E72E55">
        <w:rPr>
          <w:lang w:val="en-US"/>
        </w:rPr>
        <w:t>ere randomly chosen from the 17 experiments conducted during our studies. Each of these sets was</w:t>
      </w:r>
      <w:r w:rsidR="00D7622B" w:rsidRPr="00E72E55">
        <w:rPr>
          <w:lang w:val="en-US"/>
        </w:rPr>
        <w:t xml:space="preserve"> used </w:t>
      </w:r>
      <w:proofErr w:type="gramStart"/>
      <w:r w:rsidR="00083D9F" w:rsidRPr="00E72E55">
        <w:rPr>
          <w:lang w:val="en-US"/>
        </w:rPr>
        <w:t>in order to</w:t>
      </w:r>
      <w:proofErr w:type="gramEnd"/>
      <w:r w:rsidR="00083D9F" w:rsidRPr="00E72E55">
        <w:rPr>
          <w:lang w:val="en-US"/>
        </w:rPr>
        <w:t xml:space="preserve"> approximate the pressure dependency of </w:t>
      </w:r>
      <w:r w:rsidR="00083D9F" w:rsidRPr="00E72E55">
        <w:rPr>
          <w:i/>
          <w:lang w:val="en-US"/>
        </w:rPr>
        <w:t>b</w:t>
      </w:r>
      <w:r w:rsidR="00EF39D1" w:rsidRPr="00E72E55">
        <w:rPr>
          <w:lang w:val="en-US"/>
        </w:rPr>
        <w:t xml:space="preserve"> by </w:t>
      </w:r>
      <w:r w:rsidR="00CC04F8" w:rsidRPr="00E72E55">
        <w:rPr>
          <w:lang w:val="en-US"/>
        </w:rPr>
        <w:t xml:space="preserve">a </w:t>
      </w:r>
      <w:r w:rsidR="00EF39D1" w:rsidRPr="00E72E55">
        <w:rPr>
          <w:lang w:val="en-US"/>
        </w:rPr>
        <w:t>linear relationship</w:t>
      </w:r>
      <w:r w:rsidR="00CC04F8" w:rsidRPr="00E72E55">
        <w:rPr>
          <w:lang w:val="en-US"/>
        </w:rPr>
        <w:t xml:space="preserve">. The resulting linear equation was subsequently tested </w:t>
      </w:r>
      <w:r w:rsidR="00CC04F8" w:rsidRPr="00E72E55">
        <w:rPr>
          <w:lang w:val="en-US"/>
        </w:rPr>
        <w:lastRenderedPageBreak/>
        <w:t xml:space="preserve">via the corresponding test set of the remaining 3 experiment results. Comparing the deviations of the calculated values from the experimental values, the best </w:t>
      </w:r>
      <w:r w:rsidR="00FE6368" w:rsidRPr="00E72E55">
        <w:rPr>
          <w:lang w:val="en-US"/>
        </w:rPr>
        <w:t>fit was assigned to the linear relation</w:t>
      </w:r>
      <w:r w:rsidR="00FC6F32" w:rsidRPr="00E72E55">
        <w:rPr>
          <w:lang w:val="en-US"/>
        </w:rPr>
        <w:t xml:space="preserve"> </w:t>
      </w:r>
      <w:r w:rsidR="00EF39D1" w:rsidRPr="00E72E55">
        <w:rPr>
          <w:lang w:val="en-US"/>
        </w:rPr>
        <w:t>given in Equation</w:t>
      </w:r>
      <w:r w:rsidR="00FE6368" w:rsidRPr="00E72E55">
        <w:rPr>
          <w:lang w:val="en-US"/>
        </w:rPr>
        <w:t> </w:t>
      </w:r>
      <w:r w:rsidR="00EF39D1" w:rsidRPr="00E72E55">
        <w:rPr>
          <w:lang w:val="en-US"/>
        </w:rPr>
        <w:t>16.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"/>
        <w:gridCol w:w="7443"/>
        <w:gridCol w:w="657"/>
        <w:gridCol w:w="695"/>
      </w:tblGrid>
      <w:tr w:rsidR="00956580" w:rsidRPr="00E72E55" w14:paraId="5B2D7A0F" w14:textId="77777777" w:rsidTr="00956580">
        <w:tc>
          <w:tcPr>
            <w:tcW w:w="277" w:type="dxa"/>
          </w:tcPr>
          <w:p w14:paraId="18F11E8E" w14:textId="77777777" w:rsidR="00956580" w:rsidRPr="00E72E55" w:rsidRDefault="00956580" w:rsidP="00D31C5B">
            <w:pPr>
              <w:pStyle w:val="Listenabsatz"/>
              <w:ind w:left="0"/>
              <w:rPr>
                <w:lang w:val="en-US"/>
              </w:rPr>
            </w:pPr>
          </w:p>
        </w:tc>
        <w:tc>
          <w:tcPr>
            <w:tcW w:w="7443" w:type="dxa"/>
            <w:vAlign w:val="center"/>
          </w:tcPr>
          <w:p w14:paraId="752DE57B" w14:textId="5CABD23C" w:rsidR="00956580" w:rsidRPr="00E72E55" w:rsidRDefault="00956580" w:rsidP="00541EBB">
            <w:pPr>
              <w:pStyle w:val="Listenabsatz"/>
              <w:ind w:left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>=-5.441∙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ba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∙K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+0.062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657" w:type="dxa"/>
          </w:tcPr>
          <w:p w14:paraId="1EF04085" w14:textId="77777777" w:rsidR="00956580" w:rsidRPr="00E72E55" w:rsidRDefault="00956580" w:rsidP="00F97A52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CC98CDA" w14:textId="579F8CFA" w:rsidR="00956580" w:rsidRPr="00E72E55" w:rsidRDefault="00956580" w:rsidP="00F97A52">
            <w:pPr>
              <w:spacing w:after="0"/>
              <w:jc w:val="center"/>
            </w:pPr>
            <w:bookmarkStart w:id="17" w:name="_Ref42845319"/>
            <w:r w:rsidRPr="00E72E55">
              <w:rPr>
                <w:lang w:val="en-US"/>
              </w:rPr>
              <w:t>(</w:t>
            </w:r>
            <w:r w:rsidRPr="00E72E55">
              <w:rPr>
                <w:noProof/>
              </w:rPr>
              <w:fldChar w:fldCharType="begin"/>
            </w:r>
            <w:r w:rsidRPr="00E72E55">
              <w:rPr>
                <w:noProof/>
              </w:rPr>
              <w:instrText xml:space="preserve"> SEQ Equation \* ARABIC </w:instrText>
            </w:r>
            <w:r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16</w:t>
            </w:r>
            <w:r w:rsidRPr="00E72E55">
              <w:rPr>
                <w:noProof/>
              </w:rPr>
              <w:fldChar w:fldCharType="end"/>
            </w:r>
            <w:r w:rsidRPr="00E72E55">
              <w:rPr>
                <w:lang w:val="en-US"/>
              </w:rPr>
              <w:t>)</w:t>
            </w:r>
            <w:bookmarkEnd w:id="17"/>
          </w:p>
        </w:tc>
      </w:tr>
    </w:tbl>
    <w:p w14:paraId="0FF161F3" w14:textId="6FF3E8CB" w:rsidR="00ED7736" w:rsidRPr="00E72E55" w:rsidRDefault="00ED7736" w:rsidP="00ED7736">
      <w:pPr>
        <w:pStyle w:val="Listenabsatz"/>
        <w:ind w:left="0"/>
        <w:rPr>
          <w:lang w:val="en-US"/>
        </w:rPr>
      </w:pPr>
      <w:r w:rsidRPr="00E72E55">
        <w:rPr>
          <w:lang w:val="en-US"/>
        </w:rPr>
        <w:t xml:space="preserve">Coefficient </w:t>
      </w:r>
      <w:r w:rsidRPr="00E72E55">
        <w:rPr>
          <w:i/>
          <w:lang w:val="en-US"/>
        </w:rPr>
        <w:t>c</w:t>
      </w:r>
      <w:r w:rsidRPr="00E72E55">
        <w:rPr>
          <w:lang w:val="en-US"/>
        </w:rPr>
        <w:t>, however, shows a significant pressure dependen</w:t>
      </w:r>
      <w:r w:rsidR="00506E65" w:rsidRPr="00E72E55">
        <w:rPr>
          <w:lang w:val="en-US"/>
        </w:rPr>
        <w:t>cy</w:t>
      </w:r>
      <w:r w:rsidR="00D22C5D" w:rsidRPr="00E72E55">
        <w:rPr>
          <w:lang w:val="en-US"/>
        </w:rPr>
        <w:t xml:space="preserve"> (see </w:t>
      </w:r>
      <w:r w:rsidR="00D22C5D" w:rsidRPr="00E72E55">
        <w:rPr>
          <w:lang w:val="en-US"/>
        </w:rPr>
        <w:fldChar w:fldCharType="begin"/>
      </w:r>
      <w:r w:rsidR="00D22C5D" w:rsidRPr="00E72E55">
        <w:rPr>
          <w:lang w:val="en-US"/>
        </w:rPr>
        <w:instrText xml:space="preserve"> REF _Ref41822506 \h </w:instrText>
      </w:r>
      <w:r w:rsidR="00E72E55">
        <w:rPr>
          <w:lang w:val="en-US"/>
        </w:rPr>
        <w:instrText xml:space="preserve"> \* MERGEFORMAT </w:instrText>
      </w:r>
      <w:r w:rsidR="00D22C5D" w:rsidRPr="00E72E55">
        <w:rPr>
          <w:lang w:val="en-US"/>
        </w:rPr>
      </w:r>
      <w:r w:rsidR="00D22C5D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9</w:t>
      </w:r>
      <w:r w:rsidR="00D22C5D" w:rsidRPr="00E72E55">
        <w:rPr>
          <w:lang w:val="en-US"/>
        </w:rPr>
        <w:fldChar w:fldCharType="end"/>
      </w:r>
      <w:r w:rsidR="00D22C5D" w:rsidRPr="00E72E55">
        <w:rPr>
          <w:lang w:val="en-US"/>
        </w:rPr>
        <w:t>)</w:t>
      </w:r>
      <w:r w:rsidRPr="00E72E55">
        <w:rPr>
          <w:lang w:val="en-US"/>
        </w:rPr>
        <w:t xml:space="preserve">, as values start at </w:t>
      </w:r>
      <w:r w:rsidR="00C52F13" w:rsidRPr="00E72E55">
        <w:rPr>
          <w:lang w:val="en-US"/>
        </w:rPr>
        <w:t>211</w:t>
      </w:r>
      <w:r w:rsidRPr="00E72E55">
        <w:rPr>
          <w:lang w:val="en-US"/>
        </w:rPr>
        <w:t>.</w:t>
      </w:r>
      <w:r w:rsidR="00C52F13" w:rsidRPr="00E72E55">
        <w:rPr>
          <w:lang w:val="en-US"/>
        </w:rPr>
        <w:t>6</w:t>
      </w:r>
      <w:r w:rsidR="00FE6368" w:rsidRPr="00E72E55">
        <w:rPr>
          <w:lang w:val="en-US"/>
        </w:rPr>
        <w:t> </w:t>
      </w:r>
      <w:r w:rsidR="00C52F13" w:rsidRPr="00E72E55">
        <w:rPr>
          <w:lang w:val="en-US"/>
        </w:rPr>
        <w:t>K</w:t>
      </w:r>
      <w:r w:rsidR="009C1361" w:rsidRPr="00E72E55">
        <w:rPr>
          <w:lang w:val="en-US"/>
        </w:rPr>
        <w:t xml:space="preserve"> </w:t>
      </w:r>
      <w:r w:rsidRPr="00E72E55">
        <w:rPr>
          <w:lang w:val="en-US"/>
        </w:rPr>
        <w:t xml:space="preserve">to </w:t>
      </w:r>
      <w:r w:rsidR="00C52F13" w:rsidRPr="00E72E55">
        <w:rPr>
          <w:lang w:val="en-US"/>
        </w:rPr>
        <w:t>213</w:t>
      </w:r>
      <w:r w:rsidRPr="00E72E55">
        <w:rPr>
          <w:lang w:val="en-US"/>
        </w:rPr>
        <w:t>.</w:t>
      </w:r>
      <w:r w:rsidR="00C52F13" w:rsidRPr="00E72E55">
        <w:rPr>
          <w:lang w:val="en-US"/>
        </w:rPr>
        <w:t>6</w:t>
      </w:r>
      <w:r w:rsidR="00FE6368" w:rsidRPr="00E72E55">
        <w:rPr>
          <w:lang w:val="en-US"/>
        </w:rPr>
        <w:t> K</w:t>
      </w:r>
      <w:r w:rsidRPr="00E72E55">
        <w:rPr>
          <w:lang w:val="en-US"/>
        </w:rPr>
        <w:t xml:space="preserve"> for </w:t>
      </w:r>
      <w:proofErr w:type="spellStart"/>
      <w:r w:rsidRPr="00E72E55">
        <w:rPr>
          <w:lang w:val="en-US"/>
        </w:rPr>
        <w:t>p</w:t>
      </w:r>
      <w:r w:rsidRPr="00E72E55">
        <w:rPr>
          <w:vertAlign w:val="subscript"/>
          <w:lang w:val="en-US"/>
        </w:rPr>
        <w:t>D</w:t>
      </w:r>
      <w:proofErr w:type="spellEnd"/>
      <w:r w:rsidRPr="00E72E55">
        <w:rPr>
          <w:vertAlign w:val="subscript"/>
          <w:lang w:val="en-US"/>
        </w:rPr>
        <w:t xml:space="preserve"> </w:t>
      </w:r>
      <w:r w:rsidRPr="00E72E55">
        <w:rPr>
          <w:lang w:val="en-US"/>
        </w:rPr>
        <w:t>= 1.0 bar</w:t>
      </w:r>
      <w:r w:rsidRPr="00E72E55">
        <w:rPr>
          <w:vertAlign w:val="subscript"/>
          <w:lang w:val="en-US"/>
        </w:rPr>
        <w:t>a</w:t>
      </w:r>
      <w:r w:rsidRPr="00E72E55">
        <w:rPr>
          <w:lang w:val="en-US"/>
        </w:rPr>
        <w:t xml:space="preserve"> and continuously decrease to a minimum of </w:t>
      </w:r>
      <w:r w:rsidR="00C52F13" w:rsidRPr="00E72E55">
        <w:rPr>
          <w:lang w:val="en-US"/>
        </w:rPr>
        <w:t>142</w:t>
      </w:r>
      <w:r w:rsidRPr="00E72E55">
        <w:rPr>
          <w:lang w:val="en-US"/>
        </w:rPr>
        <w:t>.</w:t>
      </w:r>
      <w:r w:rsidR="00C52F13" w:rsidRPr="00E72E55">
        <w:rPr>
          <w:lang w:val="en-US"/>
        </w:rPr>
        <w:t>8</w:t>
      </w:r>
      <w:r w:rsidRPr="00E72E55">
        <w:rPr>
          <w:lang w:val="en-US"/>
        </w:rPr>
        <w:t> </w:t>
      </w:r>
      <w:r w:rsidR="00FE6368" w:rsidRPr="00E72E55">
        <w:rPr>
          <w:lang w:val="en-US"/>
        </w:rPr>
        <w:t>K</w:t>
      </w:r>
      <w:r w:rsidRPr="00E72E55">
        <w:rPr>
          <w:lang w:val="en-US"/>
        </w:rPr>
        <w:t xml:space="preserve"> at </w:t>
      </w:r>
      <w:proofErr w:type="spellStart"/>
      <w:r w:rsidRPr="00E72E55">
        <w:rPr>
          <w:lang w:val="en-US"/>
        </w:rPr>
        <w:t>p</w:t>
      </w:r>
      <w:r w:rsidRPr="00E72E55">
        <w:rPr>
          <w:vertAlign w:val="subscript"/>
          <w:lang w:val="en-US"/>
        </w:rPr>
        <w:t>D</w:t>
      </w:r>
      <w:proofErr w:type="spellEnd"/>
      <w:r w:rsidRPr="00E72E55">
        <w:rPr>
          <w:vertAlign w:val="subscript"/>
          <w:lang w:val="en-US"/>
        </w:rPr>
        <w:t xml:space="preserve"> </w:t>
      </w:r>
      <w:r w:rsidRPr="00E72E55">
        <w:rPr>
          <w:lang w:val="en-US"/>
        </w:rPr>
        <w:t>= 9.9 bar</w:t>
      </w:r>
      <w:r w:rsidRPr="00E72E55">
        <w:rPr>
          <w:vertAlign w:val="subscript"/>
          <w:lang w:val="en-US"/>
        </w:rPr>
        <w:t>a</w:t>
      </w:r>
      <w:r w:rsidRPr="00E72E55">
        <w:rPr>
          <w:lang w:val="en-US"/>
        </w:rPr>
        <w:t>.</w:t>
      </w:r>
      <w:r w:rsidR="00EF39D1" w:rsidRPr="00E72E55">
        <w:rPr>
          <w:lang w:val="en-US"/>
        </w:rPr>
        <w:t xml:space="preserve"> </w:t>
      </w:r>
      <w:r w:rsidR="00FE6368" w:rsidRPr="00E72E55">
        <w:rPr>
          <w:lang w:val="en-US"/>
        </w:rPr>
        <w:t xml:space="preserve">The function type describing this behavior best was determined to be a logarithmic function. As for the determination of the linear pressure dependency of coefficient </w:t>
      </w:r>
      <w:r w:rsidR="00FE6368" w:rsidRPr="00E72E55">
        <w:rPr>
          <w:i/>
          <w:lang w:val="en-US"/>
        </w:rPr>
        <w:t>b</w:t>
      </w:r>
      <w:r w:rsidR="00FE6368" w:rsidRPr="00E72E55">
        <w:rPr>
          <w:lang w:val="en-US"/>
        </w:rPr>
        <w:t>,</w:t>
      </w:r>
      <w:r w:rsidR="00D7622B" w:rsidRPr="00E72E55">
        <w:rPr>
          <w:lang w:val="en-US"/>
        </w:rPr>
        <w:t xml:space="preserve"> </w:t>
      </w:r>
      <w:r w:rsidR="00FE6368" w:rsidRPr="00E72E55">
        <w:rPr>
          <w:lang w:val="en-US"/>
        </w:rPr>
        <w:t>multiple training and test sets were</w:t>
      </w:r>
      <w:r w:rsidR="00506E65" w:rsidRPr="00E72E55">
        <w:rPr>
          <w:lang w:val="en-US"/>
        </w:rPr>
        <w:t xml:space="preserve"> </w:t>
      </w:r>
      <w:r w:rsidR="00D7622B" w:rsidRPr="00E72E55">
        <w:rPr>
          <w:lang w:val="en-US"/>
        </w:rPr>
        <w:t xml:space="preserve">used </w:t>
      </w:r>
      <w:proofErr w:type="gramStart"/>
      <w:r w:rsidR="00D7622B" w:rsidRPr="00E72E55">
        <w:rPr>
          <w:lang w:val="en-US"/>
        </w:rPr>
        <w:t>in order to</w:t>
      </w:r>
      <w:proofErr w:type="gramEnd"/>
      <w:r w:rsidR="00D7622B" w:rsidRPr="00E72E55">
        <w:rPr>
          <w:lang w:val="en-US"/>
        </w:rPr>
        <w:t xml:space="preserve"> </w:t>
      </w:r>
      <w:r w:rsidR="00FE6368" w:rsidRPr="00E72E55">
        <w:rPr>
          <w:lang w:val="en-US"/>
        </w:rPr>
        <w:t xml:space="preserve">find the best </w:t>
      </w:r>
      <w:r w:rsidR="00D7622B" w:rsidRPr="00E72E55">
        <w:rPr>
          <w:lang w:val="en-US"/>
        </w:rPr>
        <w:t>approximat</w:t>
      </w:r>
      <w:r w:rsidR="00FE6368" w:rsidRPr="00E72E55">
        <w:rPr>
          <w:lang w:val="en-US"/>
        </w:rPr>
        <w:t>ion of the pressure dependency of coefficient</w:t>
      </w:r>
      <w:r w:rsidR="00D7622B" w:rsidRPr="00E72E55">
        <w:rPr>
          <w:lang w:val="en-US"/>
        </w:rPr>
        <w:t xml:space="preserve"> </w:t>
      </w:r>
      <w:r w:rsidR="00EF39D1" w:rsidRPr="00E72E55">
        <w:rPr>
          <w:i/>
          <w:lang w:val="en-US"/>
        </w:rPr>
        <w:t>c</w:t>
      </w:r>
      <w:r w:rsidR="00FE6368" w:rsidRPr="00E72E55">
        <w:rPr>
          <w:i/>
          <w:lang w:val="en-US"/>
        </w:rPr>
        <w:t>.</w:t>
      </w:r>
      <w:r w:rsidR="00EF39D1" w:rsidRPr="00E72E55">
        <w:rPr>
          <w:i/>
          <w:lang w:val="en-US"/>
        </w:rPr>
        <w:t xml:space="preserve"> </w:t>
      </w:r>
    </w:p>
    <w:tbl>
      <w:tblPr>
        <w:tblStyle w:val="Tabellenraster"/>
        <w:tblW w:w="9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8079"/>
        <w:gridCol w:w="703"/>
      </w:tblGrid>
      <w:tr w:rsidR="00ED7736" w:rsidRPr="00E72E55" w14:paraId="4CAD979A" w14:textId="77777777" w:rsidTr="003E7292">
        <w:trPr>
          <w:trHeight w:val="964"/>
        </w:trPr>
        <w:tc>
          <w:tcPr>
            <w:tcW w:w="283" w:type="dxa"/>
          </w:tcPr>
          <w:p w14:paraId="37667E58" w14:textId="491D08EB" w:rsidR="00ED7736" w:rsidRPr="00E72E55" w:rsidRDefault="00ED7736" w:rsidP="00ED7736">
            <w:pPr>
              <w:pStyle w:val="Listenabsatz"/>
              <w:ind w:left="0"/>
              <w:rPr>
                <w:lang w:val="en-US"/>
              </w:rPr>
            </w:pPr>
          </w:p>
        </w:tc>
        <w:tc>
          <w:tcPr>
            <w:tcW w:w="8079" w:type="dxa"/>
            <w:vAlign w:val="center"/>
          </w:tcPr>
          <w:p w14:paraId="7209B5BB" w14:textId="623ECC63" w:rsidR="00ED7736" w:rsidRPr="00E72E55" w:rsidRDefault="00083D9F" w:rsidP="00DC139D">
            <w:pPr>
              <w:pStyle w:val="Listenabsatz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 xml:space="preserve">= </m:t>
                </m:r>
                <m:r>
                  <w:rPr>
                    <w:rFonts w:ascii="Cambria Math" w:eastAsiaTheme="minorEastAsia" w:hAnsi="Cambria Math"/>
                  </w:rPr>
                  <m:t>251.787 K-43.344 K∙ln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+1.404 ba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)∙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ba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703" w:type="dxa"/>
            <w:vAlign w:val="center"/>
          </w:tcPr>
          <w:p w14:paraId="798DB6E0" w14:textId="412ED7A1" w:rsidR="00ED7736" w:rsidRPr="00E72E55" w:rsidRDefault="00D50E26" w:rsidP="00F97A52">
            <w:pPr>
              <w:spacing w:after="0"/>
              <w:jc w:val="center"/>
            </w:pPr>
            <w:bookmarkStart w:id="18" w:name="_Ref42845373"/>
            <w:r w:rsidRPr="00E72E55">
              <w:t>(</w:t>
            </w:r>
            <w:r w:rsidR="000D5125" w:rsidRPr="00E72E55">
              <w:rPr>
                <w:noProof/>
              </w:rPr>
              <w:fldChar w:fldCharType="begin"/>
            </w:r>
            <w:r w:rsidR="000D5125" w:rsidRPr="00E72E55">
              <w:rPr>
                <w:noProof/>
              </w:rPr>
              <w:instrText xml:space="preserve"> SEQ Equation \* ARABIC </w:instrText>
            </w:r>
            <w:r w:rsidR="000D5125"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17</w:t>
            </w:r>
            <w:r w:rsidR="000D5125" w:rsidRPr="00E72E55">
              <w:rPr>
                <w:noProof/>
              </w:rPr>
              <w:fldChar w:fldCharType="end"/>
            </w:r>
            <w:r w:rsidR="00B37B63" w:rsidRPr="00E72E55">
              <w:t>)</w:t>
            </w:r>
            <w:bookmarkEnd w:id="18"/>
          </w:p>
        </w:tc>
      </w:tr>
    </w:tbl>
    <w:p w14:paraId="12913F65" w14:textId="082226FB" w:rsidR="00B84548" w:rsidRPr="00E72E55" w:rsidRDefault="003D7FA2" w:rsidP="00EF39D1">
      <w:pPr>
        <w:spacing w:before="120"/>
        <w:rPr>
          <w:lang w:val="en-US"/>
        </w:rPr>
      </w:pPr>
      <w:r w:rsidRPr="00E72E55">
        <w:rPr>
          <w:lang w:val="en-US"/>
        </w:rPr>
        <w:t>C</w:t>
      </w:r>
      <w:r w:rsidR="004646FF" w:rsidRPr="00E72E55">
        <w:rPr>
          <w:lang w:val="en-US"/>
        </w:rPr>
        <w:t>onsequently,</w:t>
      </w:r>
      <w:r w:rsidR="00083D9F" w:rsidRPr="00E72E55">
        <w:rPr>
          <w:lang w:val="en-US"/>
        </w:rPr>
        <w:t xml:space="preserve"> an overall expression to describe the degree of hydrogenation of Hx-DBT as a function of reaction pressure and temperature</w:t>
      </w:r>
      <w:r w:rsidR="004646FF" w:rsidRPr="00E72E55">
        <w:rPr>
          <w:lang w:val="en-US"/>
        </w:rPr>
        <w:t xml:space="preserve"> is obtained by using equation 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_Ref42845319 \h </w:instrText>
      </w:r>
      <w:r w:rsidR="00E72E55">
        <w:rPr>
          <w:lang w:val="en-US"/>
        </w:rPr>
        <w:instrText xml:space="preserve">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16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  <w:r w:rsidR="00F97A52" w:rsidRPr="00E72E55">
        <w:rPr>
          <w:lang w:val="en-US"/>
        </w:rPr>
        <w:t xml:space="preserve"> </w:t>
      </w:r>
      <w:r w:rsidR="004646FF" w:rsidRPr="00E72E55">
        <w:rPr>
          <w:lang w:val="en-US"/>
        </w:rPr>
        <w:t xml:space="preserve">and equation </w:t>
      </w:r>
      <w:r w:rsidR="00E82CDE" w:rsidRPr="00E72E55">
        <w:rPr>
          <w:lang w:val="en-US"/>
        </w:rPr>
        <w:t> 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_Ref42845373 \h </w:instrText>
      </w:r>
      <w:r w:rsidR="00E72E55">
        <w:rPr>
          <w:lang w:val="en-US"/>
        </w:rPr>
        <w:instrText xml:space="preserve">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17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  <w:r w:rsidR="00F97A52" w:rsidRPr="00E72E55">
        <w:rPr>
          <w:lang w:val="en-US"/>
        </w:rPr>
        <w:t xml:space="preserve"> </w:t>
      </w:r>
      <w:r w:rsidR="004646FF" w:rsidRPr="00E72E55">
        <w:rPr>
          <w:lang w:val="en-US"/>
        </w:rPr>
        <w:t xml:space="preserve">in equation </w:t>
      </w:r>
      <w:r w:rsidR="00F97A52" w:rsidRPr="00E72E55">
        <w:rPr>
          <w:lang w:val="en-US"/>
        </w:rPr>
        <w:fldChar w:fldCharType="begin"/>
      </w:r>
      <w:r w:rsidR="00F97A52" w:rsidRPr="00E72E55">
        <w:rPr>
          <w:lang w:val="en-US"/>
        </w:rPr>
        <w:instrText xml:space="preserve"> REF _Ref42845312 \h </w:instrText>
      </w:r>
      <w:r w:rsidR="00E72E55">
        <w:rPr>
          <w:lang w:val="en-US"/>
        </w:rPr>
        <w:instrText xml:space="preserve"> \* MERGEFORMAT </w:instrText>
      </w:r>
      <w:r w:rsidR="00F97A52" w:rsidRPr="00E72E55">
        <w:rPr>
          <w:lang w:val="en-US"/>
        </w:rPr>
      </w:r>
      <w:r w:rsidR="00F97A52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>(</w:t>
      </w:r>
      <w:r w:rsidR="00E72E55" w:rsidRPr="00E72E55">
        <w:rPr>
          <w:noProof/>
          <w:lang w:val="en-US"/>
        </w:rPr>
        <w:t>15</w:t>
      </w:r>
      <w:r w:rsidR="00E72E55" w:rsidRPr="00E72E55">
        <w:rPr>
          <w:lang w:val="en-US"/>
        </w:rPr>
        <w:t>)</w:t>
      </w:r>
      <w:r w:rsidR="00F97A52" w:rsidRPr="00E72E55">
        <w:rPr>
          <w:lang w:val="en-US"/>
        </w:rPr>
        <w:fldChar w:fldCharType="end"/>
      </w:r>
      <w:r w:rsidR="00F97A52" w:rsidRPr="00E72E55">
        <w:rPr>
          <w:lang w:val="en-US"/>
        </w:rPr>
        <w:t xml:space="preserve">. </w:t>
      </w:r>
      <w:r w:rsidR="00EF39D1" w:rsidRPr="00E72E55">
        <w:rPr>
          <w:lang w:val="en-US"/>
        </w:rPr>
        <w:t>This results in Equation 18.</w:t>
      </w:r>
    </w:p>
    <w:tbl>
      <w:tblPr>
        <w:tblStyle w:val="Tabellenraster"/>
        <w:tblW w:w="906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708"/>
      </w:tblGrid>
      <w:tr w:rsidR="00B84548" w:rsidRPr="00E72E55" w14:paraId="23CF6306" w14:textId="77777777" w:rsidTr="00B84548">
        <w:trPr>
          <w:trHeight w:val="1247"/>
        </w:trPr>
        <w:tc>
          <w:tcPr>
            <w:tcW w:w="8359" w:type="dxa"/>
            <w:vAlign w:val="center"/>
          </w:tcPr>
          <w:p w14:paraId="6939B20C" w14:textId="1BBCA603" w:rsidR="00B84548" w:rsidRPr="00E72E55" w:rsidRDefault="00E178CB" w:rsidP="00B84548">
            <w:pPr>
              <w:keepNext/>
              <w:spacing w:after="0"/>
              <w:jc w:val="left"/>
              <w:rPr>
                <w:rFonts w:cs="Times New Roman"/>
                <w:i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lang w:val="en-GB"/>
                    </w:rPr>
                    <m:t>DoH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lang w:val="en-GB"/>
                    </w:rPr>
                    <m:t>eq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lang w:val="en-GB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sz w:val="20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lang w:val="en-GB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  <m:t xml:space="preserve">(0.062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K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  <m:t>-5.441∙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-4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ba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∙K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D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  <m:t>)∙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d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750 K-T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251.787 K-43.344 K∙ln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(p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D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  <m:t>+1.404 ba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  <m:t>)∙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ba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sz w:val="20"/>
                                                  <w:lang w:val="en-GB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0"/>
                                                  <w:lang w:val="en-GB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0"/>
                                                  <w:lang w:val="en-GB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e>
                          </m:d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0"/>
                      <w:lang w:val="en-GB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0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lang w:val="en-GB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 xml:space="preserve">0.062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K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-5.441∙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-4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ba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∙K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D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0"/>
                              <w:lang w:val="en-GB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</m:ctrlPr>
                            </m:d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750 K-T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lang w:val="en-GB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lang w:val="en-GB"/>
                                    </w:rPr>
                                    <m:t>251.787 K-43.344 K∙ln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(p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D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  <m:t>+1.404 ba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lang w:val="en-GB"/>
                                        </w:rPr>
                                        <m:t>)∙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0"/>
                                              <w:lang w:val="en-GB"/>
                                            </w:rPr>
                                            <m:t>ba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sz w:val="20"/>
                                                  <w:lang w:val="en-GB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0"/>
                                                  <w:lang w:val="en-GB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0"/>
                                                  <w:lang w:val="en-GB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e>
                          </m:d>
                        </m:e>
                      </m:d>
                    </m:e>
                  </m:func>
                </m:den>
              </m:f>
            </m:oMath>
            <w:r w:rsidR="00B84548" w:rsidRPr="00E72E55">
              <w:rPr>
                <w:rFonts w:cs="Times New Roman"/>
                <w:i/>
                <w:lang w:val="en-GB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65706494" w14:textId="77777777" w:rsidR="00B84548" w:rsidRPr="00E72E55" w:rsidRDefault="00B84548" w:rsidP="00B84548">
            <w:pPr>
              <w:spacing w:after="0"/>
              <w:jc w:val="left"/>
            </w:pPr>
            <w:r w:rsidRPr="00E72E55">
              <w:rPr>
                <w:rFonts w:cs="Times New Roman"/>
                <w:szCs w:val="24"/>
              </w:rPr>
              <w:t>(</w:t>
            </w:r>
            <w:r w:rsidRPr="00E72E55">
              <w:rPr>
                <w:noProof/>
              </w:rPr>
              <w:fldChar w:fldCharType="begin"/>
            </w:r>
            <w:r w:rsidRPr="00E72E55">
              <w:rPr>
                <w:noProof/>
              </w:rPr>
              <w:instrText xml:space="preserve"> SEQ Equation \* ARABIC </w:instrText>
            </w:r>
            <w:r w:rsidRPr="00E72E55">
              <w:rPr>
                <w:noProof/>
              </w:rPr>
              <w:fldChar w:fldCharType="separate"/>
            </w:r>
            <w:r w:rsidR="00E72E55" w:rsidRPr="00E72E55">
              <w:rPr>
                <w:noProof/>
              </w:rPr>
              <w:t>18</w:t>
            </w:r>
            <w:r w:rsidRPr="00E72E55">
              <w:rPr>
                <w:noProof/>
              </w:rPr>
              <w:fldChar w:fldCharType="end"/>
            </w:r>
            <w:r w:rsidRPr="00E72E55">
              <w:rPr>
                <w:rFonts w:cs="Times New Roman"/>
                <w:szCs w:val="24"/>
                <w:lang w:val="en-GB"/>
              </w:rPr>
              <w:t>)</w:t>
            </w:r>
          </w:p>
        </w:tc>
      </w:tr>
    </w:tbl>
    <w:p w14:paraId="321FE98D" w14:textId="213E3225" w:rsidR="00D32188" w:rsidRPr="00E72E55" w:rsidRDefault="00EF39D1" w:rsidP="00D32188">
      <w:pPr>
        <w:rPr>
          <w:lang w:val="en-US"/>
        </w:rPr>
      </w:pPr>
      <w:r w:rsidRPr="00E72E55">
        <w:rPr>
          <w:lang w:val="en-US"/>
        </w:rPr>
        <w:t>This overall expression</w:t>
      </w:r>
      <w:r w:rsidR="008F17F7" w:rsidRPr="00E72E55">
        <w:rPr>
          <w:lang w:val="en-US"/>
        </w:rPr>
        <w:t xml:space="preserve"> was used to generate curves for each experiment. </w:t>
      </w:r>
      <w:r w:rsidR="00436B6C" w:rsidRPr="00E72E55">
        <w:rPr>
          <w:lang w:val="en-US"/>
        </w:rPr>
        <w:fldChar w:fldCharType="begin"/>
      </w:r>
      <w:r w:rsidR="00436B6C" w:rsidRPr="00E72E55">
        <w:rPr>
          <w:lang w:val="en-US"/>
        </w:rPr>
        <w:instrText xml:space="preserve"> REF _Ref41822527 \h </w:instrText>
      </w:r>
      <w:r w:rsidR="00E72E55">
        <w:rPr>
          <w:lang w:val="en-US"/>
        </w:rPr>
        <w:instrText xml:space="preserve"> \* MERGEFORMAT </w:instrText>
      </w:r>
      <w:r w:rsidR="00436B6C" w:rsidRPr="00E72E55">
        <w:rPr>
          <w:lang w:val="en-US"/>
        </w:rPr>
      </w:r>
      <w:r w:rsidR="00436B6C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10</w:t>
      </w:r>
      <w:r w:rsidR="00436B6C" w:rsidRPr="00E72E55">
        <w:rPr>
          <w:lang w:val="en-US"/>
        </w:rPr>
        <w:fldChar w:fldCharType="end"/>
      </w:r>
      <w:r w:rsidR="00436B6C" w:rsidRPr="00E72E55">
        <w:rPr>
          <w:lang w:val="en-US"/>
        </w:rPr>
        <w:t xml:space="preserve"> </w:t>
      </w:r>
      <w:r w:rsidR="008F17F7" w:rsidRPr="00E72E55">
        <w:rPr>
          <w:lang w:val="en-US"/>
        </w:rPr>
        <w:t xml:space="preserve">shows three experiments </w:t>
      </w:r>
      <w:r w:rsidR="00D7622B" w:rsidRPr="00E72E55">
        <w:rPr>
          <w:lang w:val="en-US"/>
        </w:rPr>
        <w:t xml:space="preserve">from both the test and the training set </w:t>
      </w:r>
      <w:r w:rsidR="008F17F7" w:rsidRPr="00E72E55">
        <w:rPr>
          <w:lang w:val="en-US"/>
        </w:rPr>
        <w:t>with their respective single experiment fit</w:t>
      </w:r>
      <w:r w:rsidRPr="00E72E55">
        <w:rPr>
          <w:lang w:val="en-US"/>
        </w:rPr>
        <w:t>s</w:t>
      </w:r>
      <w:r w:rsidR="008F17F7" w:rsidRPr="00E72E55">
        <w:rPr>
          <w:lang w:val="en-US"/>
        </w:rPr>
        <w:t xml:space="preserve"> and a curve generated by the overall fit</w:t>
      </w:r>
      <w:r w:rsidR="002C6F53" w:rsidRPr="00E72E55">
        <w:rPr>
          <w:lang w:val="en-US"/>
        </w:rPr>
        <w:t>ting relation</w:t>
      </w:r>
      <w:r w:rsidR="008F17F7" w:rsidRPr="00E72E55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25F97" w:rsidRPr="00E72E55" w14:paraId="152C521F" w14:textId="77777777" w:rsidTr="00AA3264">
        <w:tc>
          <w:tcPr>
            <w:tcW w:w="9072" w:type="dxa"/>
            <w:vAlign w:val="center"/>
          </w:tcPr>
          <w:p w14:paraId="5F92935D" w14:textId="43067512" w:rsidR="00325F97" w:rsidRPr="00E72E55" w:rsidRDefault="009B751D" w:rsidP="00AA3264">
            <w:pPr>
              <w:keepNext/>
              <w:jc w:val="center"/>
            </w:pPr>
            <w:r w:rsidRPr="00E72E55">
              <w:rPr>
                <w:noProof/>
                <w:lang w:eastAsia="de-DE"/>
              </w:rPr>
              <w:lastRenderedPageBreak/>
              <w:drawing>
                <wp:inline distT="0" distB="0" distL="0" distR="0" wp14:anchorId="7C733495" wp14:editId="69C607D5">
                  <wp:extent cx="5760720" cy="4077970"/>
                  <wp:effectExtent l="0" t="0" r="0" b="0"/>
                  <wp:docPr id="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97" w:rsidRPr="00E178CB" w14:paraId="09BFBFA1" w14:textId="77777777" w:rsidTr="00AA3264">
        <w:tc>
          <w:tcPr>
            <w:tcW w:w="9072" w:type="dxa"/>
          </w:tcPr>
          <w:p w14:paraId="605721FD" w14:textId="6A166970" w:rsidR="00325F97" w:rsidRPr="00E72E55" w:rsidRDefault="005F73E4" w:rsidP="00713FB8">
            <w:pPr>
              <w:pStyle w:val="Beschriftung"/>
              <w:rPr>
                <w:lang w:val="en-US"/>
              </w:rPr>
            </w:pPr>
            <w:bookmarkStart w:id="19" w:name="_Ref41822527"/>
            <w:r w:rsidRPr="00E72E55">
              <w:rPr>
                <w:lang w:val="en-US"/>
              </w:rPr>
              <w:t xml:space="preserve">Figure </w:t>
            </w:r>
            <w:r w:rsidRPr="00E72E55">
              <w:rPr>
                <w:b w:val="0"/>
                <w:iCs w:val="0"/>
              </w:rPr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rPr>
                <w:b w:val="0"/>
                <w:iCs w:val="0"/>
              </w:rPr>
              <w:fldChar w:fldCharType="separate"/>
            </w:r>
            <w:r w:rsidR="00E72E55" w:rsidRPr="00E72E55">
              <w:rPr>
                <w:noProof/>
                <w:lang w:val="en-US"/>
              </w:rPr>
              <w:t>10</w:t>
            </w:r>
            <w:r w:rsidRPr="00E72E55">
              <w:rPr>
                <w:b w:val="0"/>
                <w:iCs w:val="0"/>
              </w:rPr>
              <w:fldChar w:fldCharType="end"/>
            </w:r>
            <w:bookmarkEnd w:id="19"/>
            <w:r w:rsidRPr="00E72E55">
              <w:rPr>
                <w:lang w:val="en-US"/>
              </w:rPr>
              <w:t xml:space="preserve">: Comparison of experimental </w:t>
            </w:r>
            <w:proofErr w:type="spellStart"/>
            <w:r w:rsidRPr="00E72E55">
              <w:rPr>
                <w:lang w:val="en-US"/>
              </w:rPr>
              <w:t>DoH</w:t>
            </w:r>
            <w:proofErr w:type="spellEnd"/>
            <w:r w:rsidRPr="00E72E55">
              <w:rPr>
                <w:lang w:val="en-US"/>
              </w:rPr>
              <w:t xml:space="preserve"> data and both single fitted curve</w:t>
            </w:r>
            <w:r w:rsidR="008C15AC" w:rsidRPr="00E72E55">
              <w:rPr>
                <w:lang w:val="en-US"/>
              </w:rPr>
              <w:t xml:space="preserve"> (marked as fit(e))</w:t>
            </w:r>
            <w:r w:rsidRPr="00E72E55">
              <w:rPr>
                <w:lang w:val="en-US"/>
              </w:rPr>
              <w:t xml:space="preserve"> and curve</w:t>
            </w:r>
            <w:r w:rsidR="00EF39D1" w:rsidRPr="00E72E55">
              <w:rPr>
                <w:lang w:val="en-US"/>
              </w:rPr>
              <w:t>s</w:t>
            </w:r>
            <w:r w:rsidRPr="00E72E55">
              <w:rPr>
                <w:lang w:val="en-US"/>
              </w:rPr>
              <w:t xml:space="preserve"> obtained f</w:t>
            </w:r>
            <w:r w:rsidR="00713FB8" w:rsidRPr="00E72E55">
              <w:rPr>
                <w:lang w:val="en-US"/>
              </w:rPr>
              <w:t xml:space="preserve">rom </w:t>
            </w:r>
            <w:r w:rsidR="00EF39D1" w:rsidRPr="00E72E55">
              <w:rPr>
                <w:lang w:val="en-US"/>
              </w:rPr>
              <w:t xml:space="preserve">the </w:t>
            </w:r>
            <w:r w:rsidR="00713FB8" w:rsidRPr="00E72E55">
              <w:rPr>
                <w:lang w:val="en-US"/>
              </w:rPr>
              <w:t xml:space="preserve">overall fit using equation </w:t>
            </w:r>
            <w:r w:rsidR="00713FB8" w:rsidRPr="00E72E55">
              <w:rPr>
                <w:lang w:val="en-US"/>
              </w:rPr>
              <w:fldChar w:fldCharType="begin"/>
            </w:r>
            <w:r w:rsidR="00713FB8" w:rsidRPr="00E72E55">
              <w:rPr>
                <w:lang w:val="en-US"/>
              </w:rPr>
              <w:instrText xml:space="preserve"> REF _Ref42845436 \h </w:instrText>
            </w:r>
            <w:r w:rsidR="00E72E55">
              <w:rPr>
                <w:lang w:val="en-US"/>
              </w:rPr>
              <w:instrText xml:space="preserve"> \* MERGEFORMAT </w:instrText>
            </w:r>
            <w:r w:rsidR="00713FB8" w:rsidRPr="00E72E55">
              <w:rPr>
                <w:lang w:val="en-US"/>
              </w:rPr>
            </w:r>
            <w:r w:rsidR="00713FB8" w:rsidRPr="00E72E55">
              <w:rPr>
                <w:lang w:val="en-US"/>
              </w:rPr>
              <w:fldChar w:fldCharType="separate"/>
            </w:r>
            <w:proofErr w:type="spellStart"/>
            <w:r w:rsidR="00E72E55" w:rsidRPr="00E72E55">
              <w:rPr>
                <w:b w:val="0"/>
                <w:bCs/>
                <w:lang w:val="en-US"/>
              </w:rPr>
              <w:t>Fehler</w:t>
            </w:r>
            <w:proofErr w:type="spellEnd"/>
            <w:r w:rsidR="00E72E55" w:rsidRPr="00E72E55">
              <w:rPr>
                <w:b w:val="0"/>
                <w:bCs/>
                <w:lang w:val="en-US"/>
              </w:rPr>
              <w:t xml:space="preserve">! </w:t>
            </w:r>
            <w:r w:rsidR="00E72E55" w:rsidRPr="00E72E55">
              <w:rPr>
                <w:b w:val="0"/>
                <w:bCs/>
              </w:rPr>
              <w:t>Verweisquelle konnte nicht gefunden werden.</w:t>
            </w:r>
            <w:r w:rsidR="00713FB8" w:rsidRPr="00E72E55">
              <w:rPr>
                <w:lang w:val="en-US"/>
              </w:rPr>
              <w:fldChar w:fldCharType="end"/>
            </w:r>
            <w:r w:rsidR="008C15AC" w:rsidRPr="00E72E55">
              <w:rPr>
                <w:lang w:val="en-US"/>
              </w:rPr>
              <w:t xml:space="preserve"> (marked as fit(g))</w:t>
            </w:r>
            <w:r w:rsidR="00EF39D1" w:rsidRPr="00E72E55">
              <w:rPr>
                <w:lang w:val="en-US"/>
              </w:rPr>
              <w:t xml:space="preserve">. </w:t>
            </w:r>
            <w:r w:rsidRPr="00E72E55">
              <w:rPr>
                <w:lang w:val="en-US"/>
              </w:rPr>
              <w:t xml:space="preserve">Experiments from </w:t>
            </w:r>
            <w:r w:rsidR="00CF240A" w:rsidRPr="00E72E55">
              <w:rPr>
                <w:lang w:val="en-US"/>
              </w:rPr>
              <w:t xml:space="preserve">both </w:t>
            </w:r>
            <w:r w:rsidRPr="00E72E55">
              <w:rPr>
                <w:lang w:val="en-US"/>
              </w:rPr>
              <w:t>training (</w:t>
            </w:r>
            <w:proofErr w:type="spellStart"/>
            <w:r w:rsidRPr="00E72E55">
              <w:rPr>
                <w:lang w:val="en-US"/>
              </w:rPr>
              <w:t>p</w:t>
            </w:r>
            <w:r w:rsidRPr="00E72E55">
              <w:rPr>
                <w:vertAlign w:val="subscript"/>
                <w:lang w:val="en-US"/>
              </w:rPr>
              <w:t>D</w:t>
            </w:r>
            <w:proofErr w:type="spellEnd"/>
            <w:r w:rsidR="00CF240A" w:rsidRPr="00E72E55">
              <w:rPr>
                <w:vertAlign w:val="subscript"/>
                <w:lang w:val="en-US"/>
              </w:rPr>
              <w:t> </w:t>
            </w:r>
            <w:r w:rsidRPr="00E72E55">
              <w:rPr>
                <w:lang w:val="en-US"/>
              </w:rPr>
              <w:t>=</w:t>
            </w:r>
            <w:r w:rsidR="00CF240A" w:rsidRPr="00E72E55">
              <w:rPr>
                <w:lang w:val="en-US"/>
              </w:rPr>
              <w:t> </w:t>
            </w:r>
            <w:r w:rsidRPr="00E72E55">
              <w:rPr>
                <w:lang w:val="en-US"/>
              </w:rPr>
              <w:t>2.2</w:t>
            </w:r>
            <w:r w:rsidR="00CF240A" w:rsidRPr="00E72E55">
              <w:rPr>
                <w:lang w:val="en-US"/>
              </w:rPr>
              <w:t> </w:t>
            </w:r>
            <w:r w:rsidRPr="00E72E55">
              <w:rPr>
                <w:lang w:val="en-US"/>
              </w:rPr>
              <w:t>bar</w:t>
            </w:r>
            <w:r w:rsidRPr="00E72E55">
              <w:rPr>
                <w:vertAlign w:val="subscript"/>
                <w:lang w:val="en-US"/>
              </w:rPr>
              <w:t>a</w:t>
            </w:r>
            <w:r w:rsidRPr="00E72E55">
              <w:rPr>
                <w:lang w:val="en-US"/>
              </w:rPr>
              <w:t xml:space="preserve"> and 5.5 bar</w:t>
            </w:r>
            <w:r w:rsidRPr="00E72E55">
              <w:rPr>
                <w:vertAlign w:val="subscript"/>
                <w:lang w:val="en-US"/>
              </w:rPr>
              <w:t>a</w:t>
            </w:r>
            <w:r w:rsidRPr="00E72E55">
              <w:rPr>
                <w:lang w:val="en-US"/>
              </w:rPr>
              <w:t>) and test set</w:t>
            </w:r>
            <w:r w:rsidR="00EF39D1" w:rsidRPr="00E72E55">
              <w:rPr>
                <w:lang w:val="en-US"/>
              </w:rPr>
              <w:t>s</w:t>
            </w:r>
            <w:r w:rsidRPr="00E72E55">
              <w:rPr>
                <w:lang w:val="en-US"/>
              </w:rPr>
              <w:t xml:space="preserve"> (</w:t>
            </w:r>
            <w:proofErr w:type="spellStart"/>
            <w:r w:rsidRPr="00E72E55">
              <w:rPr>
                <w:lang w:val="en-US"/>
              </w:rPr>
              <w:t>p</w:t>
            </w:r>
            <w:r w:rsidRPr="00E72E55">
              <w:rPr>
                <w:vertAlign w:val="subscript"/>
                <w:lang w:val="en-US"/>
              </w:rPr>
              <w:t>D</w:t>
            </w:r>
            <w:proofErr w:type="spellEnd"/>
            <w:r w:rsidRPr="00E72E55">
              <w:rPr>
                <w:vertAlign w:val="subscript"/>
                <w:lang w:val="en-US"/>
              </w:rPr>
              <w:t xml:space="preserve">' </w:t>
            </w:r>
            <w:r w:rsidRPr="00E72E55">
              <w:rPr>
                <w:lang w:val="en-US"/>
              </w:rPr>
              <w:t>= 4.3 bar</w:t>
            </w:r>
            <w:r w:rsidRPr="00E72E55">
              <w:rPr>
                <w:vertAlign w:val="subscript"/>
                <w:lang w:val="en-US"/>
              </w:rPr>
              <w:t>a</w:t>
            </w:r>
            <w:r w:rsidRPr="00E72E55">
              <w:rPr>
                <w:lang w:val="en-US"/>
              </w:rPr>
              <w:t>)</w:t>
            </w:r>
          </w:p>
        </w:tc>
      </w:tr>
    </w:tbl>
    <w:p w14:paraId="04C68BB8" w14:textId="24EA6D80" w:rsidR="00D7622B" w:rsidRPr="00E72E55" w:rsidRDefault="00E1571F" w:rsidP="00D7622B">
      <w:pPr>
        <w:rPr>
          <w:lang w:val="en-US"/>
        </w:rPr>
      </w:pPr>
      <w:r w:rsidRPr="00E72E55">
        <w:rPr>
          <w:lang w:val="en-US"/>
        </w:rPr>
        <w:t>Given the examples from the training set, experimental data is appro</w:t>
      </w:r>
      <w:r w:rsidR="00D7622B" w:rsidRPr="00E72E55">
        <w:rPr>
          <w:lang w:val="en-US"/>
        </w:rPr>
        <w:t>ximated well for the experiment</w:t>
      </w:r>
      <w:r w:rsidRPr="00E72E55">
        <w:rPr>
          <w:lang w:val="en-US"/>
        </w:rPr>
        <w:t xml:space="preserve"> at 2.2 bar</w:t>
      </w:r>
      <w:r w:rsidRPr="00E72E55">
        <w:rPr>
          <w:vertAlign w:val="subscript"/>
          <w:lang w:val="en-US"/>
        </w:rPr>
        <w:t>a</w:t>
      </w:r>
      <w:r w:rsidR="00D7622B" w:rsidRPr="00E72E55">
        <w:rPr>
          <w:lang w:val="en-US"/>
        </w:rPr>
        <w:t xml:space="preserve">. </w:t>
      </w:r>
      <w:r w:rsidRPr="00E72E55">
        <w:rPr>
          <w:lang w:val="en-US"/>
        </w:rPr>
        <w:t xml:space="preserve">Experimental data and the curve generated from the overall equation for </w:t>
      </w:r>
      <w:proofErr w:type="spellStart"/>
      <w:r w:rsidRPr="00E72E55">
        <w:rPr>
          <w:lang w:val="en-US"/>
        </w:rPr>
        <w:t>p</w:t>
      </w:r>
      <w:r w:rsidRPr="00E72E55">
        <w:rPr>
          <w:vertAlign w:val="subscript"/>
          <w:lang w:val="en-US"/>
        </w:rPr>
        <w:t>D</w:t>
      </w:r>
      <w:proofErr w:type="spellEnd"/>
      <w:r w:rsidRPr="00E72E55">
        <w:rPr>
          <w:vertAlign w:val="subscript"/>
          <w:lang w:val="en-US"/>
        </w:rPr>
        <w:t xml:space="preserve"> </w:t>
      </w:r>
      <w:r w:rsidRPr="00E72E55">
        <w:rPr>
          <w:lang w:val="en-US"/>
        </w:rPr>
        <w:t>= 5.5 bar</w:t>
      </w:r>
      <w:r w:rsidRPr="00E72E55">
        <w:rPr>
          <w:vertAlign w:val="subscript"/>
          <w:lang w:val="en-US"/>
        </w:rPr>
        <w:t>a</w:t>
      </w:r>
      <w:r w:rsidRPr="00E72E55">
        <w:rPr>
          <w:lang w:val="en-US"/>
        </w:rPr>
        <w:t xml:space="preserve"> differ significantly. Yet, as discussed above, the same is true for the respective experimental data in comparison to the other experimental datasets</w:t>
      </w:r>
      <w:r w:rsidR="00D7622B" w:rsidRPr="00E72E55">
        <w:rPr>
          <w:lang w:val="en-US"/>
        </w:rPr>
        <w:t>. Concerning the experiment at 4.3 bar</w:t>
      </w:r>
      <w:r w:rsidR="00D7622B" w:rsidRPr="00E72E55">
        <w:rPr>
          <w:vertAlign w:val="subscript"/>
          <w:lang w:val="en-US"/>
        </w:rPr>
        <w:t>a</w:t>
      </w:r>
      <w:r w:rsidR="00D7622B" w:rsidRPr="00E72E55">
        <w:rPr>
          <w:lang w:val="en-US"/>
        </w:rPr>
        <w:t xml:space="preserve"> mean reaction pressure, wh</w:t>
      </w:r>
      <w:r w:rsidR="00DE492B" w:rsidRPr="00E72E55">
        <w:rPr>
          <w:lang w:val="en-US"/>
        </w:rPr>
        <w:t xml:space="preserve">ich is part of the test set, very good approximation could be achieved. Overall, for the training set an overall mean absolute deviation from experimental data of 3.49 % </w:t>
      </w:r>
      <w:proofErr w:type="spellStart"/>
      <w:r w:rsidR="00DE492B" w:rsidRPr="00E72E55">
        <w:rPr>
          <w:lang w:val="en-US"/>
        </w:rPr>
        <w:t>DoH</w:t>
      </w:r>
      <w:proofErr w:type="spellEnd"/>
      <w:r w:rsidR="00DE492B" w:rsidRPr="00E72E55">
        <w:rPr>
          <w:lang w:val="en-US"/>
        </w:rPr>
        <w:t xml:space="preserve"> was obtained. The training set of three experiments can be approximated with 5.8 % mean absolute error.</w:t>
      </w:r>
      <w:r w:rsidR="0061098B" w:rsidRPr="00E72E55">
        <w:rPr>
          <w:lang w:val="en-US"/>
        </w:rPr>
        <w:t xml:space="preserve"> The observed maximum error of 10.8 % </w:t>
      </w:r>
      <w:proofErr w:type="spellStart"/>
      <w:r w:rsidR="0061098B" w:rsidRPr="00E72E55">
        <w:rPr>
          <w:lang w:val="en-US"/>
        </w:rPr>
        <w:t>DoH</w:t>
      </w:r>
      <w:proofErr w:type="spellEnd"/>
      <w:r w:rsidR="0061098B" w:rsidRPr="00E72E55">
        <w:rPr>
          <w:lang w:val="en-US"/>
        </w:rPr>
        <w:t xml:space="preserve"> occurred as a single outlier.</w:t>
      </w:r>
    </w:p>
    <w:p w14:paraId="7854259A" w14:textId="78D7F022" w:rsidR="002837A7" w:rsidRPr="00E72E55" w:rsidRDefault="00EB7B00" w:rsidP="007135AC">
      <w:pPr>
        <w:rPr>
          <w:lang w:val="en-US"/>
        </w:rPr>
      </w:pPr>
      <w:r w:rsidRPr="00E72E55">
        <w:rPr>
          <w:lang w:val="en-US"/>
        </w:rPr>
        <w:t>For a better representation</w:t>
      </w:r>
      <w:r w:rsidR="002837A7" w:rsidRPr="00E72E55">
        <w:rPr>
          <w:lang w:val="en-US"/>
        </w:rPr>
        <w:t xml:space="preserve"> of </w:t>
      </w:r>
      <w:r w:rsidRPr="00E72E55">
        <w:rPr>
          <w:lang w:val="en-US"/>
        </w:rPr>
        <w:t xml:space="preserve">the determined experimental equilibrium </w:t>
      </w:r>
      <w:proofErr w:type="spellStart"/>
      <w:r w:rsidR="002837A7" w:rsidRPr="00E72E55">
        <w:rPr>
          <w:lang w:val="en-US"/>
        </w:rPr>
        <w:t>DoH</w:t>
      </w:r>
      <w:r w:rsidRPr="00E72E55">
        <w:rPr>
          <w:lang w:val="en-US"/>
        </w:rPr>
        <w:t>s</w:t>
      </w:r>
      <w:proofErr w:type="spellEnd"/>
      <w:r w:rsidR="002837A7" w:rsidRPr="00E72E55">
        <w:rPr>
          <w:lang w:val="en-US"/>
        </w:rPr>
        <w:t xml:space="preserve"> as a function of reaction pressure and reaction temperature, a map can be </w:t>
      </w:r>
      <w:r w:rsidR="00991449" w:rsidRPr="00E72E55">
        <w:rPr>
          <w:lang w:val="en-US"/>
        </w:rPr>
        <w:t>calculated</w:t>
      </w:r>
      <w:r w:rsidRPr="00E72E55">
        <w:rPr>
          <w:lang w:val="en-US"/>
        </w:rPr>
        <w:t xml:space="preserve"> that is shown</w:t>
      </w:r>
      <w:r w:rsidR="002837A7" w:rsidRPr="00E72E55">
        <w:rPr>
          <w:lang w:val="en-US"/>
        </w:rPr>
        <w:t xml:space="preserve"> in </w:t>
      </w:r>
      <w:r w:rsidR="007967ED" w:rsidRPr="00E72E55">
        <w:rPr>
          <w:lang w:val="en-US"/>
        </w:rPr>
        <w:fldChar w:fldCharType="begin"/>
      </w:r>
      <w:r w:rsidR="007967ED" w:rsidRPr="00E72E55">
        <w:rPr>
          <w:lang w:val="en-US"/>
        </w:rPr>
        <w:instrText xml:space="preserve"> REF _Ref41821981 \h </w:instrText>
      </w:r>
      <w:r w:rsidR="00E72E55">
        <w:rPr>
          <w:lang w:val="en-US"/>
        </w:rPr>
        <w:instrText xml:space="preserve"> \* MERGEFORMAT </w:instrText>
      </w:r>
      <w:r w:rsidR="007967ED" w:rsidRPr="00E72E55">
        <w:rPr>
          <w:lang w:val="en-US"/>
        </w:rPr>
      </w:r>
      <w:r w:rsidR="007967ED" w:rsidRPr="00E72E55">
        <w:rPr>
          <w:lang w:val="en-US"/>
        </w:rPr>
        <w:fldChar w:fldCharType="separate"/>
      </w:r>
      <w:r w:rsidR="00E72E55" w:rsidRPr="00E72E55">
        <w:rPr>
          <w:lang w:val="en-US"/>
        </w:rPr>
        <w:t xml:space="preserve">Figure </w:t>
      </w:r>
      <w:r w:rsidR="00E72E55" w:rsidRPr="00E72E55">
        <w:rPr>
          <w:noProof/>
          <w:lang w:val="en-US"/>
        </w:rPr>
        <w:t>11</w:t>
      </w:r>
      <w:r w:rsidR="007967ED" w:rsidRPr="00E72E55">
        <w:rPr>
          <w:lang w:val="en-US"/>
        </w:rPr>
        <w:fldChar w:fldCharType="end"/>
      </w:r>
      <w:r w:rsidR="002837A7" w:rsidRPr="00E72E55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1098B" w:rsidRPr="00E72E55" w14:paraId="2D3CBBC6" w14:textId="77777777" w:rsidTr="0091479F">
        <w:tc>
          <w:tcPr>
            <w:tcW w:w="9062" w:type="dxa"/>
          </w:tcPr>
          <w:p w14:paraId="593A50DB" w14:textId="767B8427" w:rsidR="0061098B" w:rsidRPr="00E72E55" w:rsidRDefault="009B751D" w:rsidP="009B751D">
            <w:pPr>
              <w:pStyle w:val="Beschriftung"/>
              <w:keepNext/>
              <w:jc w:val="center"/>
            </w:pPr>
            <w:r w:rsidRPr="00E72E55">
              <w:rPr>
                <w:noProof/>
                <w:lang w:eastAsia="de-DE"/>
              </w:rPr>
              <w:lastRenderedPageBreak/>
              <w:drawing>
                <wp:inline distT="0" distB="0" distL="0" distR="0" wp14:anchorId="4C49F4D8" wp14:editId="4C42CE98">
                  <wp:extent cx="3826633" cy="3837600"/>
                  <wp:effectExtent l="0" t="0" r="0" b="0"/>
                  <wp:docPr id="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633" cy="38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8B" w:rsidRPr="00E72E55" w14:paraId="27580F6A" w14:textId="77777777" w:rsidTr="0091479F">
        <w:tc>
          <w:tcPr>
            <w:tcW w:w="9062" w:type="dxa"/>
          </w:tcPr>
          <w:p w14:paraId="0DFC6915" w14:textId="0F2451A0" w:rsidR="0061098B" w:rsidRPr="00E72E55" w:rsidRDefault="007967ED" w:rsidP="00EB7B00">
            <w:pPr>
              <w:pStyle w:val="Beschriftung"/>
              <w:rPr>
                <w:b w:val="0"/>
                <w:lang w:val="en-US"/>
              </w:rPr>
            </w:pPr>
            <w:bookmarkStart w:id="20" w:name="_Ref41821981"/>
            <w:r w:rsidRPr="00E72E55">
              <w:rPr>
                <w:lang w:val="en-US"/>
              </w:rPr>
              <w:t xml:space="preserve">Figure </w:t>
            </w:r>
            <w:r w:rsidRPr="00E72E55">
              <w:fldChar w:fldCharType="begin"/>
            </w:r>
            <w:r w:rsidRPr="00E72E55">
              <w:rPr>
                <w:lang w:val="en-US"/>
              </w:rPr>
              <w:instrText xml:space="preserve"> SEQ Figure \* ARABIC </w:instrText>
            </w:r>
            <w:r w:rsidRPr="00E72E55">
              <w:fldChar w:fldCharType="separate"/>
            </w:r>
            <w:r w:rsidR="00E72E55" w:rsidRPr="00E72E55">
              <w:rPr>
                <w:noProof/>
                <w:lang w:val="en-US"/>
              </w:rPr>
              <w:t>11</w:t>
            </w:r>
            <w:r w:rsidRPr="00E72E55">
              <w:fldChar w:fldCharType="end"/>
            </w:r>
            <w:bookmarkEnd w:id="20"/>
            <w:r w:rsidRPr="00E72E55">
              <w:rPr>
                <w:lang w:val="en-US"/>
              </w:rPr>
              <w:t xml:space="preserve">: </w:t>
            </w:r>
            <w:r w:rsidR="00EB7B00" w:rsidRPr="00E72E55">
              <w:rPr>
                <w:lang w:val="en-US"/>
              </w:rPr>
              <w:t xml:space="preserve">Experimental equilibrium </w:t>
            </w:r>
            <w:proofErr w:type="spellStart"/>
            <w:r w:rsidR="00EB7B00" w:rsidRPr="00E72E55">
              <w:rPr>
                <w:lang w:val="en-US"/>
              </w:rPr>
              <w:t>DoH</w:t>
            </w:r>
            <w:proofErr w:type="spellEnd"/>
            <w:r w:rsidR="00EB7B00" w:rsidRPr="00E72E55">
              <w:rPr>
                <w:lang w:val="en-US"/>
              </w:rPr>
              <w:t xml:space="preserve"> values calculated from E</w:t>
            </w:r>
            <w:r w:rsidRPr="00E72E55">
              <w:rPr>
                <w:lang w:val="en-US"/>
              </w:rPr>
              <w:t xml:space="preserve">quation </w:t>
            </w:r>
            <w:r w:rsidR="00713FB8" w:rsidRPr="00E72E55">
              <w:rPr>
                <w:lang w:val="en-US"/>
              </w:rPr>
              <w:fldChar w:fldCharType="begin"/>
            </w:r>
            <w:r w:rsidR="00713FB8" w:rsidRPr="00E72E55">
              <w:rPr>
                <w:lang w:val="en-US"/>
              </w:rPr>
              <w:instrText xml:space="preserve"> REF _Ref42845436 \h </w:instrText>
            </w:r>
            <w:r w:rsidR="00E72E55">
              <w:rPr>
                <w:lang w:val="en-US"/>
              </w:rPr>
              <w:instrText xml:space="preserve"> \* MERGEFORMAT </w:instrText>
            </w:r>
            <w:r w:rsidR="00713FB8" w:rsidRPr="00E72E55">
              <w:rPr>
                <w:lang w:val="en-US"/>
              </w:rPr>
            </w:r>
            <w:r w:rsidR="00713FB8" w:rsidRPr="00E72E55">
              <w:rPr>
                <w:lang w:val="en-US"/>
              </w:rPr>
              <w:fldChar w:fldCharType="separate"/>
            </w:r>
            <w:proofErr w:type="spellStart"/>
            <w:r w:rsidR="00E72E55" w:rsidRPr="00E72E55">
              <w:rPr>
                <w:b w:val="0"/>
                <w:bCs/>
                <w:lang w:val="en-US"/>
              </w:rPr>
              <w:t>Fehler</w:t>
            </w:r>
            <w:proofErr w:type="spellEnd"/>
            <w:r w:rsidR="00E72E55" w:rsidRPr="00E72E55">
              <w:rPr>
                <w:b w:val="0"/>
                <w:bCs/>
                <w:lang w:val="en-US"/>
              </w:rPr>
              <w:t xml:space="preserve">! </w:t>
            </w:r>
            <w:r w:rsidR="00E72E55" w:rsidRPr="00E72E55">
              <w:rPr>
                <w:b w:val="0"/>
                <w:bCs/>
              </w:rPr>
              <w:t>Verweisquelle konnte nicht gefunden werden.</w:t>
            </w:r>
            <w:r w:rsidR="00713FB8" w:rsidRPr="00E72E55">
              <w:rPr>
                <w:lang w:val="en-US"/>
              </w:rPr>
              <w:fldChar w:fldCharType="end"/>
            </w:r>
            <w:r w:rsidR="00713FB8" w:rsidRPr="00E72E55">
              <w:rPr>
                <w:lang w:val="en-US"/>
              </w:rPr>
              <w:t>.</w:t>
            </w:r>
          </w:p>
        </w:tc>
      </w:tr>
    </w:tbl>
    <w:p w14:paraId="794168CA" w14:textId="77777777" w:rsidR="007413C9" w:rsidRPr="00E72E55" w:rsidRDefault="007413C9" w:rsidP="00D8433B">
      <w:pPr>
        <w:pStyle w:val="Beschriftung"/>
        <w:rPr>
          <w:b w:val="0"/>
          <w:lang w:val="en-US"/>
        </w:rPr>
      </w:pPr>
    </w:p>
    <w:p w14:paraId="1DE9A9B9" w14:textId="2820E70A" w:rsidR="00123E83" w:rsidRPr="00E72E55" w:rsidRDefault="00123E83" w:rsidP="00A15C19">
      <w:pPr>
        <w:pStyle w:val="berschrift1"/>
        <w:rPr>
          <w:lang w:val="en-US"/>
        </w:rPr>
      </w:pPr>
      <w:r w:rsidRPr="00E72E55">
        <w:rPr>
          <w:lang w:val="en-US"/>
        </w:rPr>
        <w:t>Conclusion</w:t>
      </w:r>
    </w:p>
    <w:p w14:paraId="0296ABD7" w14:textId="4E58614B" w:rsidR="00991449" w:rsidRPr="00E72E55" w:rsidRDefault="00991449" w:rsidP="00991449">
      <w:pPr>
        <w:rPr>
          <w:lang w:val="en-US"/>
        </w:rPr>
      </w:pPr>
      <w:r w:rsidRPr="00E72E55">
        <w:rPr>
          <w:lang w:val="en-US"/>
        </w:rPr>
        <w:t xml:space="preserve">An affordable, </w:t>
      </w:r>
      <w:r w:rsidR="00A86EF3" w:rsidRPr="00E72E55">
        <w:rPr>
          <w:lang w:val="en-US"/>
        </w:rPr>
        <w:t xml:space="preserve">practicable and </w:t>
      </w:r>
      <w:r w:rsidRPr="00E72E55">
        <w:rPr>
          <w:lang w:val="en-US"/>
        </w:rPr>
        <w:t xml:space="preserve">path independent method for </w:t>
      </w:r>
      <w:proofErr w:type="spellStart"/>
      <w:r w:rsidRPr="00E72E55">
        <w:rPr>
          <w:lang w:val="en-US"/>
        </w:rPr>
        <w:t>DoH</w:t>
      </w:r>
      <w:proofErr w:type="spellEnd"/>
      <w:r w:rsidRPr="00E72E55">
        <w:rPr>
          <w:lang w:val="en-US"/>
        </w:rPr>
        <w:t xml:space="preserve"> measurement was developed, using standard GC-FID equipment</w:t>
      </w:r>
      <w:r w:rsidR="00A86EF3" w:rsidRPr="00E72E55">
        <w:rPr>
          <w:lang w:val="en-US"/>
        </w:rPr>
        <w:t xml:space="preserve">. Calibration was carried out using </w:t>
      </w:r>
      <w:r w:rsidR="006A636B" w:rsidRPr="00E72E55">
        <w:rPr>
          <w:vertAlign w:val="superscript"/>
          <w:lang w:val="en-US"/>
        </w:rPr>
        <w:t>13</w:t>
      </w:r>
      <w:r w:rsidR="00A86EF3" w:rsidRPr="00E72E55">
        <w:rPr>
          <w:lang w:val="en-US"/>
        </w:rPr>
        <w:t>C-NMR</w:t>
      </w:r>
      <w:r w:rsidR="00403459" w:rsidRPr="00E72E55">
        <w:rPr>
          <w:lang w:val="en-US"/>
        </w:rPr>
        <w:t>.</w:t>
      </w:r>
      <w:r w:rsidR="00A86EF3" w:rsidRPr="00E72E55">
        <w:rPr>
          <w:lang w:val="en-US"/>
        </w:rPr>
        <w:t xml:space="preserve"> Overall deviations between GC-FID and </w:t>
      </w:r>
      <w:r w:rsidR="00403459" w:rsidRPr="00E72E55">
        <w:rPr>
          <w:vertAlign w:val="superscript"/>
          <w:lang w:val="en-US"/>
        </w:rPr>
        <w:t>13</w:t>
      </w:r>
      <w:r w:rsidR="00403459" w:rsidRPr="00E72E55">
        <w:rPr>
          <w:lang w:val="en-US"/>
        </w:rPr>
        <w:t>C-NMR</w:t>
      </w:r>
      <w:r w:rsidR="00A86EF3" w:rsidRPr="00E72E55">
        <w:rPr>
          <w:lang w:val="en-US"/>
        </w:rPr>
        <w:t xml:space="preserve"> are within </w:t>
      </w:r>
      <w:r w:rsidR="00043D42" w:rsidRPr="00E72E55">
        <w:rPr>
          <w:lang w:val="en-US"/>
        </w:rPr>
        <w:t>3.5</w:t>
      </w:r>
      <w:r w:rsidR="00A86EF3" w:rsidRPr="00E72E55">
        <w:rPr>
          <w:lang w:val="en-US"/>
        </w:rPr>
        <w:t xml:space="preserve"> % absolute error</w:t>
      </w:r>
      <w:r w:rsidR="00043D42" w:rsidRPr="00E72E55">
        <w:rPr>
          <w:lang w:val="en-US"/>
        </w:rPr>
        <w:t>, in</w:t>
      </w:r>
      <w:r w:rsidR="009B56DE" w:rsidRPr="00E72E55">
        <w:rPr>
          <w:lang w:val="en-US"/>
        </w:rPr>
        <w:t xml:space="preserve"> general a mean deviation of 1.7</w:t>
      </w:r>
      <w:r w:rsidR="00043D42" w:rsidRPr="00E72E55">
        <w:rPr>
          <w:lang w:val="en-US"/>
        </w:rPr>
        <w:t xml:space="preserve"> % is achieved</w:t>
      </w:r>
      <w:r w:rsidR="00A86EF3" w:rsidRPr="00E72E55">
        <w:rPr>
          <w:lang w:val="en-US"/>
        </w:rPr>
        <w:t>.</w:t>
      </w:r>
    </w:p>
    <w:p w14:paraId="41E13277" w14:textId="4EDAEF30" w:rsidR="007954D6" w:rsidRPr="00E72E55" w:rsidRDefault="00A86EF3" w:rsidP="00D50E26">
      <w:pPr>
        <w:rPr>
          <w:lang w:val="en-US"/>
        </w:rPr>
      </w:pPr>
      <w:r w:rsidRPr="00E72E55">
        <w:rPr>
          <w:lang w:val="en-US"/>
        </w:rPr>
        <w:t xml:space="preserve">Long-term, stepwise dehydrogenation experiments were conducted </w:t>
      </w:r>
      <w:proofErr w:type="gramStart"/>
      <w:r w:rsidRPr="00E72E55">
        <w:rPr>
          <w:lang w:val="en-US"/>
        </w:rPr>
        <w:t>in order to</w:t>
      </w:r>
      <w:proofErr w:type="gramEnd"/>
      <w:r w:rsidRPr="00E72E55">
        <w:rPr>
          <w:lang w:val="en-US"/>
        </w:rPr>
        <w:t xml:space="preserve"> approximate hydrogenation/dehydrogenation equilibrium data of the dibenzyl</w:t>
      </w:r>
      <w:r w:rsidR="006A636B" w:rsidRPr="00E72E55">
        <w:rPr>
          <w:lang w:val="en-US"/>
        </w:rPr>
        <w:t xml:space="preserve"> </w:t>
      </w:r>
      <w:r w:rsidRPr="00E72E55">
        <w:rPr>
          <w:lang w:val="en-US"/>
        </w:rPr>
        <w:t>toluene</w:t>
      </w:r>
      <w:r w:rsidR="00403459" w:rsidRPr="00E72E55">
        <w:rPr>
          <w:lang w:val="en-US"/>
        </w:rPr>
        <w:t>/perhydro dibenzyl toluene</w:t>
      </w:r>
      <w:r w:rsidRPr="00E72E55">
        <w:rPr>
          <w:lang w:val="en-US"/>
        </w:rPr>
        <w:t xml:space="preserve"> (H0</w:t>
      </w:r>
      <w:r w:rsidRPr="00E72E55">
        <w:rPr>
          <w:lang w:val="en-US"/>
        </w:rPr>
        <w:noBreakHyphen/>
        <w:t>/Hx</w:t>
      </w:r>
      <w:r w:rsidRPr="00E72E55">
        <w:rPr>
          <w:lang w:val="en-US"/>
        </w:rPr>
        <w:noBreakHyphen/>
        <w:t>/H18-DBT)</w:t>
      </w:r>
      <w:r w:rsidR="00403459" w:rsidRPr="00E72E55">
        <w:rPr>
          <w:lang w:val="en-US"/>
        </w:rPr>
        <w:t xml:space="preserve"> LOHC-system</w:t>
      </w:r>
      <w:r w:rsidRPr="00E72E55">
        <w:rPr>
          <w:lang w:val="en-US"/>
        </w:rPr>
        <w:t xml:space="preserve">. A </w:t>
      </w:r>
      <w:r w:rsidR="00403459" w:rsidRPr="00E72E55">
        <w:rPr>
          <w:lang w:val="en-US"/>
        </w:rPr>
        <w:t>cor</w:t>
      </w:r>
      <w:r w:rsidRPr="00E72E55">
        <w:rPr>
          <w:lang w:val="en-US"/>
        </w:rPr>
        <w:t>relation</w:t>
      </w:r>
      <w:r w:rsidR="00CC65DB" w:rsidRPr="00E72E55">
        <w:rPr>
          <w:lang w:val="en-US"/>
        </w:rPr>
        <w:t xml:space="preserve"> equation for the reaction equilibrium as a function of pressure and temperatur</w:t>
      </w:r>
      <w:r w:rsidR="009B751D" w:rsidRPr="00E72E55">
        <w:rPr>
          <w:lang w:val="en-US"/>
        </w:rPr>
        <w:t>e</w:t>
      </w:r>
      <w:r w:rsidRPr="00E72E55">
        <w:rPr>
          <w:lang w:val="en-US"/>
        </w:rPr>
        <w:t xml:space="preserve"> could be derived </w:t>
      </w:r>
      <w:r w:rsidR="00CC65DB" w:rsidRPr="00E72E55">
        <w:rPr>
          <w:lang w:val="en-US"/>
        </w:rPr>
        <w:t>through fitting to</w:t>
      </w:r>
      <w:r w:rsidRPr="00E72E55">
        <w:rPr>
          <w:lang w:val="en-US"/>
        </w:rPr>
        <w:t xml:space="preserve"> multiple experiment</w:t>
      </w:r>
      <w:r w:rsidR="00CC65DB" w:rsidRPr="00E72E55">
        <w:rPr>
          <w:lang w:val="en-US"/>
        </w:rPr>
        <w:t>al data</w:t>
      </w:r>
      <w:r w:rsidR="00403459" w:rsidRPr="00E72E55">
        <w:rPr>
          <w:lang w:val="en-US"/>
        </w:rPr>
        <w:t xml:space="preserve">. </w:t>
      </w:r>
      <w:r w:rsidR="00B70FF3" w:rsidRPr="00E72E55">
        <w:rPr>
          <w:lang w:val="en-US"/>
        </w:rPr>
        <w:t xml:space="preserve">Deviations from </w:t>
      </w:r>
      <w:r w:rsidR="00403459" w:rsidRPr="00E72E55">
        <w:rPr>
          <w:lang w:val="en-US"/>
        </w:rPr>
        <w:t xml:space="preserve">the </w:t>
      </w:r>
      <w:r w:rsidR="00B70FF3" w:rsidRPr="00E72E55">
        <w:rPr>
          <w:lang w:val="en-US"/>
        </w:rPr>
        <w:t xml:space="preserve">calculated equilibrium </w:t>
      </w:r>
      <w:proofErr w:type="spellStart"/>
      <w:r w:rsidR="00B70FF3" w:rsidRPr="00E72E55">
        <w:rPr>
          <w:lang w:val="en-US"/>
        </w:rPr>
        <w:t>DoH</w:t>
      </w:r>
      <w:r w:rsidR="00403459" w:rsidRPr="00E72E55">
        <w:rPr>
          <w:lang w:val="en-US"/>
        </w:rPr>
        <w:t>s</w:t>
      </w:r>
      <w:proofErr w:type="spellEnd"/>
      <w:r w:rsidR="00403459" w:rsidRPr="00E72E55">
        <w:rPr>
          <w:lang w:val="en-US"/>
        </w:rPr>
        <w:t xml:space="preserve"> and experimental data are</w:t>
      </w:r>
      <w:r w:rsidR="00B70FF3" w:rsidRPr="00E72E55">
        <w:rPr>
          <w:lang w:val="en-US"/>
        </w:rPr>
        <w:t xml:space="preserve"> within </w:t>
      </w:r>
      <w:r w:rsidR="0061098B" w:rsidRPr="00E72E55">
        <w:rPr>
          <w:lang w:val="en-US"/>
        </w:rPr>
        <w:t>5.8</w:t>
      </w:r>
      <w:r w:rsidR="00B70FF3" w:rsidRPr="00E72E55">
        <w:rPr>
          <w:lang w:val="en-US"/>
        </w:rPr>
        <w:t xml:space="preserve"> % absolute error</w:t>
      </w:r>
      <w:r w:rsidR="00CC65DB" w:rsidRPr="00E72E55">
        <w:rPr>
          <w:lang w:val="en-US"/>
        </w:rPr>
        <w:t>. H</w:t>
      </w:r>
      <w:r w:rsidR="00B70FF3" w:rsidRPr="00E72E55">
        <w:rPr>
          <w:lang w:val="en-US"/>
        </w:rPr>
        <w:t xml:space="preserve">ence, the relationship </w:t>
      </w:r>
      <w:r w:rsidR="00CC65DB" w:rsidRPr="00E72E55">
        <w:rPr>
          <w:lang w:val="en-US"/>
        </w:rPr>
        <w:t xml:space="preserve">can be considered as </w:t>
      </w:r>
      <w:r w:rsidR="00403459" w:rsidRPr="00E72E55">
        <w:rPr>
          <w:lang w:val="en-US"/>
        </w:rPr>
        <w:t xml:space="preserve">accurate enough for </w:t>
      </w:r>
      <w:r w:rsidR="00B70FF3" w:rsidRPr="00E72E55">
        <w:rPr>
          <w:lang w:val="en-US"/>
        </w:rPr>
        <w:t>reactor and process design</w:t>
      </w:r>
      <w:r w:rsidR="00403459" w:rsidRPr="00E72E55">
        <w:rPr>
          <w:lang w:val="en-US"/>
        </w:rPr>
        <w:t xml:space="preserve"> studies</w:t>
      </w:r>
      <w:r w:rsidR="00B70FF3" w:rsidRPr="00E72E55">
        <w:rPr>
          <w:lang w:val="en-US"/>
        </w:rPr>
        <w:t xml:space="preserve">. </w:t>
      </w:r>
      <w:r w:rsidR="00403459" w:rsidRPr="00E72E55">
        <w:rPr>
          <w:lang w:val="en-US"/>
        </w:rPr>
        <w:t>It is noteworthy, h</w:t>
      </w:r>
      <w:r w:rsidRPr="00E72E55">
        <w:rPr>
          <w:lang w:val="en-US"/>
        </w:rPr>
        <w:t xml:space="preserve">owever, </w:t>
      </w:r>
      <w:r w:rsidR="00403459" w:rsidRPr="00E72E55">
        <w:rPr>
          <w:lang w:val="en-US"/>
        </w:rPr>
        <w:t xml:space="preserve">that there is a complex interplay of the </w:t>
      </w:r>
      <w:r w:rsidRPr="00E72E55">
        <w:rPr>
          <w:lang w:val="en-US"/>
        </w:rPr>
        <w:t>reaction equilibrium</w:t>
      </w:r>
      <w:r w:rsidR="0046763C" w:rsidRPr="00E72E55">
        <w:rPr>
          <w:lang w:val="en-US"/>
        </w:rPr>
        <w:t>,</w:t>
      </w:r>
      <w:r w:rsidRPr="00E72E55">
        <w:rPr>
          <w:lang w:val="en-US"/>
        </w:rPr>
        <w:t xml:space="preserve"> </w:t>
      </w:r>
      <w:r w:rsidR="00403459" w:rsidRPr="00E72E55">
        <w:rPr>
          <w:lang w:val="en-US"/>
        </w:rPr>
        <w:t xml:space="preserve">the </w:t>
      </w:r>
      <w:r w:rsidRPr="00E72E55">
        <w:rPr>
          <w:lang w:val="en-US"/>
        </w:rPr>
        <w:t xml:space="preserve">vapor pressure of the </w:t>
      </w:r>
      <w:r w:rsidR="00403459" w:rsidRPr="00E72E55">
        <w:rPr>
          <w:lang w:val="en-US"/>
        </w:rPr>
        <w:t xml:space="preserve">various </w:t>
      </w:r>
      <w:r w:rsidRPr="00E72E55">
        <w:rPr>
          <w:lang w:val="en-US"/>
        </w:rPr>
        <w:t xml:space="preserve">substances in the reaction mixture </w:t>
      </w:r>
      <w:r w:rsidR="00403459" w:rsidRPr="00E72E55">
        <w:rPr>
          <w:lang w:val="en-US"/>
        </w:rPr>
        <w:t xml:space="preserve">(including light and high boilers formed in small amounts as by-products) </w:t>
      </w:r>
      <w:r w:rsidR="0046763C" w:rsidRPr="00E72E55">
        <w:rPr>
          <w:lang w:val="en-US"/>
        </w:rPr>
        <w:t>and the experimental setup.</w:t>
      </w:r>
    </w:p>
    <w:p w14:paraId="4F507D89" w14:textId="2FE9B6DA" w:rsidR="007954D6" w:rsidRPr="00E72E55" w:rsidRDefault="006A636B" w:rsidP="00A15C19">
      <w:pPr>
        <w:pStyle w:val="berschrift1"/>
        <w:rPr>
          <w:lang w:val="en-US"/>
        </w:rPr>
      </w:pPr>
      <w:r w:rsidRPr="00E72E55">
        <w:rPr>
          <w:lang w:val="en-US"/>
        </w:rPr>
        <w:lastRenderedPageBreak/>
        <w:t>Acknowledgements</w:t>
      </w:r>
    </w:p>
    <w:p w14:paraId="3418928D" w14:textId="2BA2345F" w:rsidR="006A636B" w:rsidRPr="00E72E55" w:rsidRDefault="006A636B" w:rsidP="00D50E26">
      <w:pPr>
        <w:rPr>
          <w:rFonts w:cs="Times New Roman"/>
          <w:bCs/>
          <w:szCs w:val="24"/>
          <w:lang w:val="en-US"/>
        </w:rPr>
      </w:pPr>
      <w:r w:rsidRPr="00E72E55">
        <w:rPr>
          <w:rFonts w:cs="Times New Roman"/>
          <w:bCs/>
          <w:szCs w:val="24"/>
          <w:lang w:val="en-US"/>
        </w:rPr>
        <w:t xml:space="preserve">The authors acknowledge financial support by the BMBF through the cluster B1 of the </w:t>
      </w:r>
      <w:proofErr w:type="spellStart"/>
      <w:r w:rsidRPr="00E72E55">
        <w:rPr>
          <w:rFonts w:cs="Times New Roman"/>
          <w:bCs/>
          <w:szCs w:val="24"/>
          <w:lang w:val="en-US"/>
        </w:rPr>
        <w:t>Kopernikus</w:t>
      </w:r>
      <w:proofErr w:type="spellEnd"/>
      <w:r w:rsidRPr="00E72E55">
        <w:rPr>
          <w:rFonts w:cs="Times New Roman"/>
          <w:bCs/>
          <w:szCs w:val="24"/>
          <w:lang w:val="en-US"/>
        </w:rPr>
        <w:t xml:space="preserve"> </w:t>
      </w:r>
      <w:r w:rsidR="00AF5568" w:rsidRPr="00E72E55">
        <w:rPr>
          <w:rFonts w:cs="Times New Roman"/>
          <w:bCs/>
          <w:szCs w:val="24"/>
          <w:lang w:val="en-US"/>
        </w:rPr>
        <w:t>‘</w:t>
      </w:r>
      <w:r w:rsidRPr="00E72E55">
        <w:rPr>
          <w:rFonts w:cs="Times New Roman"/>
          <w:bCs/>
          <w:szCs w:val="24"/>
          <w:lang w:val="en-US"/>
        </w:rPr>
        <w:t>P2X</w:t>
      </w:r>
      <w:r w:rsidR="00AF5568" w:rsidRPr="00E72E55">
        <w:rPr>
          <w:rFonts w:cs="Times New Roman"/>
          <w:bCs/>
          <w:szCs w:val="24"/>
          <w:lang w:val="en-US"/>
        </w:rPr>
        <w:t>’</w:t>
      </w:r>
      <w:r w:rsidRPr="00E72E55">
        <w:rPr>
          <w:rFonts w:cs="Times New Roman"/>
          <w:bCs/>
          <w:szCs w:val="24"/>
          <w:lang w:val="en-US"/>
        </w:rPr>
        <w:t xml:space="preserve"> project.</w:t>
      </w:r>
      <w:r w:rsidR="003211FC" w:rsidRPr="00E72E55">
        <w:rPr>
          <w:rFonts w:cs="Times New Roman"/>
          <w:bCs/>
          <w:szCs w:val="24"/>
          <w:lang w:val="en-US"/>
        </w:rPr>
        <w:t xml:space="preserve"> </w:t>
      </w:r>
      <w:r w:rsidR="003211FC" w:rsidRPr="00E72E55">
        <w:rPr>
          <w:lang w:val="en-US"/>
        </w:rPr>
        <w:t>In addition, the authors gratefully acknowledge infrastructural support by the Bavarian Ministry of Economic Affairs, Regional Development and Energy and by the ‘</w:t>
      </w:r>
      <w:proofErr w:type="spellStart"/>
      <w:r w:rsidR="003211FC" w:rsidRPr="00E72E55">
        <w:rPr>
          <w:lang w:val="en-US"/>
        </w:rPr>
        <w:t>Energie</w:t>
      </w:r>
      <w:proofErr w:type="spellEnd"/>
      <w:r w:rsidR="003211FC" w:rsidRPr="00E72E55">
        <w:rPr>
          <w:lang w:val="en-US"/>
        </w:rPr>
        <w:t xml:space="preserve"> Campus Nürnberg’.</w:t>
      </w:r>
    </w:p>
    <w:p w14:paraId="21680017" w14:textId="65FF8991" w:rsidR="00AB5D1D" w:rsidRPr="00E72E55" w:rsidRDefault="00AB5D1D">
      <w:pPr>
        <w:spacing w:after="160" w:line="259" w:lineRule="auto"/>
        <w:jc w:val="left"/>
        <w:rPr>
          <w:rFonts w:cs="Times New Roman"/>
          <w:b/>
          <w:bCs/>
          <w:sz w:val="28"/>
          <w:szCs w:val="24"/>
          <w:lang w:val="en-US"/>
        </w:rPr>
      </w:pPr>
      <w:r w:rsidRPr="00E72E55">
        <w:rPr>
          <w:rFonts w:cs="Times New Roman"/>
          <w:b/>
          <w:bCs/>
          <w:sz w:val="28"/>
          <w:szCs w:val="24"/>
          <w:lang w:val="en-US"/>
        </w:rPr>
        <w:br w:type="page"/>
      </w:r>
    </w:p>
    <w:p w14:paraId="10D55AD8" w14:textId="2D729FC4" w:rsidR="006A636B" w:rsidRPr="00E72E55" w:rsidRDefault="006A636B" w:rsidP="00A15C19">
      <w:pPr>
        <w:pStyle w:val="berschrift1"/>
        <w:rPr>
          <w:lang w:val="en-US"/>
        </w:rPr>
      </w:pPr>
      <w:r w:rsidRPr="00E72E55">
        <w:rPr>
          <w:lang w:val="en-US"/>
        </w:rPr>
        <w:lastRenderedPageBreak/>
        <w:t>References</w:t>
      </w:r>
    </w:p>
    <w:p w14:paraId="75D81DB3" w14:textId="77777777" w:rsidR="00FF3525" w:rsidRPr="00E72E55" w:rsidRDefault="007954D6" w:rsidP="00FF3525">
      <w:pPr>
        <w:pStyle w:val="EndNoteBibliography"/>
        <w:spacing w:after="0"/>
        <w:ind w:left="720" w:hanging="720"/>
        <w:rPr>
          <w:lang w:val="de-DE"/>
        </w:rPr>
      </w:pPr>
      <w:r w:rsidRPr="00E72E55">
        <w:fldChar w:fldCharType="begin"/>
      </w:r>
      <w:r w:rsidRPr="00E72E55">
        <w:instrText xml:space="preserve"> ADDIN EN.REFLIST </w:instrText>
      </w:r>
      <w:r w:rsidRPr="00E72E55">
        <w:fldChar w:fldCharType="separate"/>
      </w:r>
      <w:r w:rsidR="00FF3525" w:rsidRPr="00E72E55">
        <w:t>1.</w:t>
      </w:r>
      <w:r w:rsidR="00FF3525" w:rsidRPr="00E72E55">
        <w:tab/>
        <w:t xml:space="preserve">P. Preuster, C. Papp, P. Wasserscheid, </w:t>
      </w:r>
      <w:r w:rsidR="00FF3525" w:rsidRPr="00E72E55">
        <w:rPr>
          <w:i/>
        </w:rPr>
        <w:t>Liquid Organic Hydrogen Carriers (LOHCs): Toward a Hydrogen-free Hydrogen Economy.</w:t>
      </w:r>
      <w:r w:rsidR="00FF3525" w:rsidRPr="00E72E55">
        <w:t xml:space="preserve"> </w:t>
      </w:r>
      <w:r w:rsidR="00FF3525" w:rsidRPr="00E72E55">
        <w:rPr>
          <w:lang w:val="de-DE"/>
        </w:rPr>
        <w:t xml:space="preserve">Accounts of Chemical Research, 2017. </w:t>
      </w:r>
      <w:r w:rsidR="00FF3525" w:rsidRPr="00E72E55">
        <w:rPr>
          <w:b/>
          <w:lang w:val="de-DE"/>
        </w:rPr>
        <w:t>50</w:t>
      </w:r>
      <w:r w:rsidR="00FF3525" w:rsidRPr="00E72E55">
        <w:rPr>
          <w:lang w:val="de-DE"/>
        </w:rPr>
        <w:t>(1): p. 74-85.</w:t>
      </w:r>
    </w:p>
    <w:p w14:paraId="6063C0FA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rPr>
          <w:lang w:val="de-DE"/>
        </w:rPr>
        <w:t>2.</w:t>
      </w:r>
      <w:r w:rsidRPr="00E72E55">
        <w:rPr>
          <w:lang w:val="de-DE"/>
        </w:rPr>
        <w:tab/>
        <w:t xml:space="preserve">K. Müller, </w:t>
      </w:r>
      <w:r w:rsidRPr="00E72E55">
        <w:rPr>
          <w:i/>
          <w:lang w:val="de-DE"/>
        </w:rPr>
        <w:t>Technologien zur Speicherung von Wasserstoff. Teil 1: Wasserstoffspeicherung im engeren Sinn.</w:t>
      </w:r>
      <w:r w:rsidRPr="00E72E55">
        <w:rPr>
          <w:lang w:val="de-DE"/>
        </w:rPr>
        <w:t xml:space="preserve"> </w:t>
      </w:r>
      <w:r w:rsidRPr="00E72E55">
        <w:t>Chemie Ingenieur Technik, 2019.</w:t>
      </w:r>
    </w:p>
    <w:p w14:paraId="0778D3E8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3.</w:t>
      </w:r>
      <w:r w:rsidRPr="00E72E55">
        <w:tab/>
        <w:t xml:space="preserve">P.M. Modisha, C.N.M. Ouma, R. Garidzirai, P. Wasserscheid, D. Bessarabov, </w:t>
      </w:r>
      <w:r w:rsidRPr="00E72E55">
        <w:rPr>
          <w:i/>
        </w:rPr>
        <w:t>The Prospect of Hydrogen Storage Using Liquid Organic Hydrogen Carriers.</w:t>
      </w:r>
      <w:r w:rsidRPr="00E72E55">
        <w:t xml:space="preserve"> Energy &amp; Fuels, 2019.</w:t>
      </w:r>
    </w:p>
    <w:p w14:paraId="7BC2E3E1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4.</w:t>
      </w:r>
      <w:r w:rsidRPr="00E72E55">
        <w:tab/>
        <w:t xml:space="preserve">M. Niermann, S. Drünert, M. Kaltschmitt, K. Bonhoff, </w:t>
      </w:r>
      <w:r w:rsidRPr="00E72E55">
        <w:rPr>
          <w:i/>
        </w:rPr>
        <w:t>Liquid Organic Hydrogen Carrier (LOHC) – Techno-economic analysis of LOHCs in a defined process chain.</w:t>
      </w:r>
      <w:r w:rsidRPr="00E72E55">
        <w:t xml:space="preserve"> Energy &amp; Environmental Science, 2019.</w:t>
      </w:r>
    </w:p>
    <w:p w14:paraId="7624098E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5.</w:t>
      </w:r>
      <w:r w:rsidRPr="00E72E55">
        <w:tab/>
        <w:t xml:space="preserve">P.T. Aakko-Saksa, C. Cook, J. Kiviaho, T. Repo, </w:t>
      </w:r>
      <w:r w:rsidRPr="00E72E55">
        <w:rPr>
          <w:i/>
        </w:rPr>
        <w:t>Liquid organic hydrogen carriers for transportation and storing of renewable energy–Review and discussion.</w:t>
      </w:r>
      <w:r w:rsidRPr="00E72E55">
        <w:t xml:space="preserve"> Journal of Power Sources, 2018. </w:t>
      </w:r>
      <w:r w:rsidRPr="00E72E55">
        <w:rPr>
          <w:b/>
        </w:rPr>
        <w:t>396</w:t>
      </w:r>
      <w:r w:rsidRPr="00E72E55">
        <w:t>: p. 803-823.</w:t>
      </w:r>
    </w:p>
    <w:p w14:paraId="1056A1F4" w14:textId="77777777" w:rsidR="00FF3525" w:rsidRPr="00E72E55" w:rsidRDefault="00FF3525" w:rsidP="00FF3525">
      <w:pPr>
        <w:pStyle w:val="EndNoteBibliography"/>
        <w:spacing w:after="0"/>
        <w:ind w:left="720" w:hanging="720"/>
        <w:rPr>
          <w:lang w:val="de-DE"/>
        </w:rPr>
      </w:pPr>
      <w:r w:rsidRPr="00E72E55">
        <w:t>6.</w:t>
      </w:r>
      <w:r w:rsidRPr="00E72E55">
        <w:tab/>
        <w:t xml:space="preserve">N. Brückner, K. Obesser, A. Bösmann, D. Teichmann, W. Arlt, J. Dungs, P. Wasserscheid, </w:t>
      </w:r>
      <w:r w:rsidRPr="00E72E55">
        <w:rPr>
          <w:i/>
        </w:rPr>
        <w:t>Evaluation of Industrially Applied Heat‐Transfer Fluids as Liquid Organic Hydrogen Carrier Systems.</w:t>
      </w:r>
      <w:r w:rsidRPr="00E72E55">
        <w:t xml:space="preserve"> </w:t>
      </w:r>
      <w:r w:rsidRPr="00E72E55">
        <w:rPr>
          <w:lang w:val="de-DE"/>
        </w:rPr>
        <w:t xml:space="preserve">ChemSusChem, 2014. </w:t>
      </w:r>
      <w:r w:rsidRPr="00E72E55">
        <w:rPr>
          <w:b/>
          <w:lang w:val="de-DE"/>
        </w:rPr>
        <w:t>7</w:t>
      </w:r>
      <w:r w:rsidRPr="00E72E55">
        <w:rPr>
          <w:lang w:val="de-DE"/>
        </w:rPr>
        <w:t>(1): p. 229-235.</w:t>
      </w:r>
    </w:p>
    <w:p w14:paraId="3736CA17" w14:textId="77777777" w:rsidR="00FF3525" w:rsidRPr="00E72E55" w:rsidRDefault="00FF3525" w:rsidP="00FF3525">
      <w:pPr>
        <w:pStyle w:val="EndNoteBibliography"/>
        <w:spacing w:after="0"/>
        <w:ind w:left="720" w:hanging="720"/>
        <w:rPr>
          <w:lang w:val="de-DE"/>
        </w:rPr>
      </w:pPr>
      <w:r w:rsidRPr="00E72E55">
        <w:rPr>
          <w:lang w:val="de-DE"/>
        </w:rPr>
        <w:t>7.</w:t>
      </w:r>
      <w:r w:rsidRPr="00E72E55">
        <w:rPr>
          <w:lang w:val="de-DE"/>
        </w:rPr>
        <w:tab/>
      </w:r>
      <w:r w:rsidRPr="00E72E55">
        <w:rPr>
          <w:i/>
          <w:lang w:val="de-DE"/>
        </w:rPr>
        <w:t>Energie in Zahlen - Arbeit und Leistungen der AG Energiebilanzen</w:t>
      </w:r>
      <w:r w:rsidRPr="00E72E55">
        <w:rPr>
          <w:lang w:val="de-DE"/>
        </w:rPr>
        <w:t>, U.M. Hans-Joachim Ziesing, Michael Nickel et al., Editor. 2019, Arbeitsgemeinschaft Energiebilanzen e.V.: Berlin.</w:t>
      </w:r>
    </w:p>
    <w:p w14:paraId="5DCAAD35" w14:textId="0695DAE6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rPr>
          <w:lang w:val="de-DE"/>
        </w:rPr>
        <w:t>8.</w:t>
      </w:r>
      <w:r w:rsidRPr="00E72E55">
        <w:rPr>
          <w:lang w:val="de-DE"/>
        </w:rPr>
        <w:tab/>
      </w:r>
      <w:r w:rsidRPr="00E72E55">
        <w:rPr>
          <w:i/>
          <w:lang w:val="de-DE"/>
        </w:rPr>
        <w:t>State and Trends of Carbon Pricing 2019</w:t>
      </w:r>
      <w:r w:rsidRPr="00E72E55">
        <w:rPr>
          <w:lang w:val="de-DE"/>
        </w:rPr>
        <w:t xml:space="preserve">, in </w:t>
      </w:r>
      <w:r w:rsidRPr="00E72E55">
        <w:rPr>
          <w:i/>
          <w:lang w:val="de-DE"/>
        </w:rPr>
        <w:t xml:space="preserve">© World Bank. </w:t>
      </w:r>
      <w:hyperlink r:id="rId22" w:history="1">
        <w:r w:rsidRPr="00E72E55">
          <w:rPr>
            <w:rStyle w:val="Hyperlink"/>
            <w:i/>
            <w:lang w:val="de-DE"/>
          </w:rPr>
          <w:t>https://openknowledge.worldbank.org/handle/10986/31755</w:t>
        </w:r>
      </w:hyperlink>
      <w:r w:rsidRPr="00E72E55">
        <w:rPr>
          <w:i/>
          <w:lang w:val="de-DE"/>
        </w:rPr>
        <w:t xml:space="preserve"> </w:t>
      </w:r>
      <w:r w:rsidRPr="00E72E55">
        <w:rPr>
          <w:i/>
        </w:rPr>
        <w:t>License: CC BY 3.0 IGO.</w:t>
      </w:r>
      <w:r w:rsidRPr="00E72E55">
        <w:t xml:space="preserve"> 2019, World Bank: Washington D.C. p. 97.</w:t>
      </w:r>
    </w:p>
    <w:p w14:paraId="42CBAF7C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9.</w:t>
      </w:r>
      <w:r w:rsidRPr="00E72E55">
        <w:tab/>
        <w:t xml:space="preserve">P. Runge, C. Sölch, J. Albert, P. Wasserscheid, G. Zöttl, V. Grimm, </w:t>
      </w:r>
      <w:r w:rsidRPr="00E72E55">
        <w:rPr>
          <w:i/>
        </w:rPr>
        <w:t>Economic comparison of different electric fuels for energy scenarios in 2035.</w:t>
      </w:r>
      <w:r w:rsidRPr="00E72E55">
        <w:t xml:space="preserve"> Applied Energy, 2019. </w:t>
      </w:r>
      <w:r w:rsidRPr="00E72E55">
        <w:rPr>
          <w:b/>
        </w:rPr>
        <w:t>233</w:t>
      </w:r>
      <w:r w:rsidRPr="00E72E55">
        <w:t>: p. 1078-1093.</w:t>
      </w:r>
    </w:p>
    <w:p w14:paraId="2C3164E4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10.</w:t>
      </w:r>
      <w:r w:rsidRPr="00E72E55">
        <w:tab/>
        <w:t xml:space="preserve">D. Teichmann, W. Arlt, P. Wasserscheid, </w:t>
      </w:r>
      <w:r w:rsidRPr="00E72E55">
        <w:rPr>
          <w:i/>
        </w:rPr>
        <w:t>Liquid Organic Hydrogen Carriers as an efficient vector for the transport and storage of renewable energy.</w:t>
      </w:r>
      <w:r w:rsidRPr="00E72E55">
        <w:t xml:space="preserve"> International Journal of Hydrogen Energy, 2012. </w:t>
      </w:r>
      <w:r w:rsidRPr="00E72E55">
        <w:rPr>
          <w:b/>
        </w:rPr>
        <w:t>37</w:t>
      </w:r>
      <w:r w:rsidRPr="00E72E55">
        <w:t>(23): p. 18118-18132.</w:t>
      </w:r>
    </w:p>
    <w:p w14:paraId="43306212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11.</w:t>
      </w:r>
      <w:r w:rsidRPr="00E72E55">
        <w:tab/>
        <w:t xml:space="preserve">H. Jorschick, P. Preuster, S. Durr, A. Seidel, K. Muller, A. Bosmann, P. Wasserscheid, </w:t>
      </w:r>
      <w:r w:rsidRPr="00E72E55">
        <w:rPr>
          <w:i/>
        </w:rPr>
        <w:t>Hydrogen Storage Using a Hot Pressure Swing Reactor.</w:t>
      </w:r>
      <w:r w:rsidRPr="00E72E55">
        <w:t xml:space="preserve"> Energy &amp; Environmental Science, 2017.</w:t>
      </w:r>
    </w:p>
    <w:p w14:paraId="54399BEC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12.</w:t>
      </w:r>
      <w:r w:rsidRPr="00E72E55">
        <w:tab/>
        <w:t xml:space="preserve">H. Jorschick, S. Dürr, P. Preuster, A. Bösmann, P. Wasserscheid, </w:t>
      </w:r>
      <w:r w:rsidRPr="00E72E55">
        <w:rPr>
          <w:i/>
        </w:rPr>
        <w:t>Operational Stability of a LOHC‐Based Hot Pressure Swing Reactor for Hydrogen Storage.</w:t>
      </w:r>
      <w:r w:rsidRPr="00E72E55">
        <w:t xml:space="preserve"> Energy Technology, 2019. </w:t>
      </w:r>
      <w:r w:rsidRPr="00E72E55">
        <w:rPr>
          <w:b/>
        </w:rPr>
        <w:t>7</w:t>
      </w:r>
      <w:r w:rsidRPr="00E72E55">
        <w:t>(1): p. 146-152.</w:t>
      </w:r>
    </w:p>
    <w:p w14:paraId="17674D90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13.</w:t>
      </w:r>
      <w:r w:rsidRPr="00E72E55">
        <w:tab/>
        <w:t xml:space="preserve">K. Müller, K. Stark, V.N. Emel’yanenko, M.A. Varfolomeev, D.H. Zaitsau, E. Shoifet, C. Schick, S.P. Verevkin, W. Arlt, </w:t>
      </w:r>
      <w:r w:rsidRPr="00E72E55">
        <w:rPr>
          <w:i/>
        </w:rPr>
        <w:t>Liquid Organic Hydrogen Carriers: Thermophysical and Thermochemical Studies of Benzyl- and Dibenzyl-toluene Derivatives.</w:t>
      </w:r>
      <w:r w:rsidRPr="00E72E55">
        <w:t xml:space="preserve"> Industrial &amp; Engineering Chemistry Research, 2015. </w:t>
      </w:r>
      <w:r w:rsidRPr="00E72E55">
        <w:rPr>
          <w:b/>
        </w:rPr>
        <w:t>54</w:t>
      </w:r>
      <w:r w:rsidRPr="00E72E55">
        <w:t>(32): p. 7967-7976.</w:t>
      </w:r>
    </w:p>
    <w:p w14:paraId="5F74CB39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14.</w:t>
      </w:r>
      <w:r w:rsidRPr="00E72E55">
        <w:tab/>
        <w:t xml:space="preserve">A. Bulgarin, H. Jorschick, P. Preuster, A. Bösmann, P. Wasserscheid, </w:t>
      </w:r>
      <w:r w:rsidRPr="00E72E55">
        <w:rPr>
          <w:i/>
        </w:rPr>
        <w:t>Purity of hydrogen released from the Liquid Organic Hydrogen Carrier compound perhydro dibenzyltoluene by catalytic dehydrogenation.</w:t>
      </w:r>
      <w:r w:rsidRPr="00E72E55">
        <w:t xml:space="preserve"> International Journal of Hydrogen Energy, 2020. </w:t>
      </w:r>
      <w:r w:rsidRPr="00E72E55">
        <w:rPr>
          <w:b/>
        </w:rPr>
        <w:t>45</w:t>
      </w:r>
      <w:r w:rsidRPr="00E72E55">
        <w:t>(1): p. 712-720.</w:t>
      </w:r>
    </w:p>
    <w:p w14:paraId="3FCA699C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15.</w:t>
      </w:r>
      <w:r w:rsidRPr="00E72E55">
        <w:tab/>
        <w:t xml:space="preserve">P. Modisha , D. Bessarabov, </w:t>
      </w:r>
      <w:r w:rsidRPr="00E72E55">
        <w:rPr>
          <w:i/>
        </w:rPr>
        <w:t>Stress tolerance assessment of dibenzyltoluene-based liquid organic hydrogen carriers.</w:t>
      </w:r>
      <w:r w:rsidRPr="00E72E55">
        <w:t xml:space="preserve"> Sustainable Energy &amp; Fuels, 2020. </w:t>
      </w:r>
      <w:r w:rsidRPr="00E72E55">
        <w:rPr>
          <w:b/>
        </w:rPr>
        <w:t>4</w:t>
      </w:r>
      <w:r w:rsidRPr="00E72E55">
        <w:t>(9): p. 4662-4670.</w:t>
      </w:r>
    </w:p>
    <w:p w14:paraId="366C1DA7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16.</w:t>
      </w:r>
      <w:r w:rsidRPr="00E72E55">
        <w:tab/>
        <w:t xml:space="preserve">M. Geisselbrecht, S. Mrusek, K. Müller, P. Preuster, A. Bösmann, P. Wasserscheid, </w:t>
      </w:r>
      <w:r w:rsidRPr="00E72E55">
        <w:rPr>
          <w:i/>
        </w:rPr>
        <w:t>Highly Efficient, Low-Temperature Hydrogen Release from Perhydro-Benzyl Toluene Using Reactive Distillation.</w:t>
      </w:r>
      <w:r w:rsidRPr="00E72E55">
        <w:t xml:space="preserve"> Energy &amp; Environmental Science, 2020.</w:t>
      </w:r>
    </w:p>
    <w:p w14:paraId="3D938CA8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lastRenderedPageBreak/>
        <w:t>17.</w:t>
      </w:r>
      <w:r w:rsidRPr="00E72E55">
        <w:tab/>
        <w:t xml:space="preserve">G. Do, P. Preuster, R. Aslam, A. Bösmann, K. Müller, W. Arlt, P. Wasserscheid, </w:t>
      </w:r>
      <w:r w:rsidRPr="00E72E55">
        <w:rPr>
          <w:i/>
        </w:rPr>
        <w:t>Hydrogenation of the liquid organic hydrogen carrier compound dibenzyltoluene – reaction pathway determination by 1H NMR spectroscopy.</w:t>
      </w:r>
      <w:r w:rsidRPr="00E72E55">
        <w:t xml:space="preserve"> React. Chem. Eng., 2016. </w:t>
      </w:r>
      <w:r w:rsidRPr="00E72E55">
        <w:rPr>
          <w:b/>
        </w:rPr>
        <w:t>1</w:t>
      </w:r>
      <w:r w:rsidRPr="00E72E55">
        <w:t>(3): p. 313-320.</w:t>
      </w:r>
    </w:p>
    <w:p w14:paraId="32680C60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18.</w:t>
      </w:r>
      <w:r w:rsidRPr="00E72E55">
        <w:tab/>
        <w:t xml:space="preserve">R. Aslam, M.H. Khan, M. Ishaq, K. Müller, </w:t>
      </w:r>
      <w:r w:rsidRPr="00E72E55">
        <w:rPr>
          <w:i/>
        </w:rPr>
        <w:t>Thermophysical Studies of Dibenzyltoluene and Its Partially and Fully Hydrogenated Derivatives.</w:t>
      </w:r>
      <w:r w:rsidRPr="00E72E55">
        <w:t xml:space="preserve"> Journal of Chemical &amp; Engineering Data, 2018.</w:t>
      </w:r>
    </w:p>
    <w:p w14:paraId="57E9F17F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19.</w:t>
      </w:r>
      <w:r w:rsidRPr="00E72E55">
        <w:tab/>
        <w:t xml:space="preserve">S. Berger , S. Braun, </w:t>
      </w:r>
      <w:r w:rsidRPr="00E72E55">
        <w:rPr>
          <w:i/>
        </w:rPr>
        <w:t>200 and more NMR experiments</w:t>
      </w:r>
      <w:r w:rsidRPr="00E72E55">
        <w:t>. 2004: Wiley-Vch Weinheim.</w:t>
      </w:r>
    </w:p>
    <w:p w14:paraId="11D6230F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20.</w:t>
      </w:r>
      <w:r w:rsidRPr="00E72E55">
        <w:tab/>
        <w:t xml:space="preserve">P.M. Modisha, J.H. Jordaan, A. Bösmann, P. Wasserscheid, D. Bessarabov, </w:t>
      </w:r>
      <w:r w:rsidRPr="00E72E55">
        <w:rPr>
          <w:i/>
        </w:rPr>
        <w:t>Analysis of reaction mixtures of perhydro-dibenzyltoluene using two-dimensional gas chromatography and single quadrupole gas chromatography.</w:t>
      </w:r>
      <w:r w:rsidRPr="00E72E55">
        <w:t xml:space="preserve"> International journal of hydrogen energy, 2018. </w:t>
      </w:r>
      <w:r w:rsidRPr="00E72E55">
        <w:rPr>
          <w:b/>
        </w:rPr>
        <w:t>43</w:t>
      </w:r>
      <w:r w:rsidRPr="00E72E55">
        <w:t>(11): p. 5620-5636.</w:t>
      </w:r>
    </w:p>
    <w:p w14:paraId="6B905C04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21.</w:t>
      </w:r>
      <w:r w:rsidRPr="00E72E55">
        <w:tab/>
        <w:t xml:space="preserve">T. Cachet, H. Brevard, A. Chaintreau, J. Demyttenaere, L. French, K. Gassenmeier, D. Joulain, T. Koenig, H. Leijs, P. Liddle, G. Loesing, M. Marchant, P. Merle, K. Saito, C. Schippa, F. Sekiya, T. Smith, </w:t>
      </w:r>
      <w:r w:rsidRPr="00E72E55">
        <w:rPr>
          <w:i/>
        </w:rPr>
        <w:t>IOFI recommended practice for the use of predicted relative-response factors for the rapid quantification of volatile flavouring compounds by GC-FID.</w:t>
      </w:r>
      <w:r w:rsidRPr="00E72E55">
        <w:t xml:space="preserve"> Flavour and Fragrance Journal, 2016. </w:t>
      </w:r>
      <w:r w:rsidRPr="00E72E55">
        <w:rPr>
          <w:b/>
        </w:rPr>
        <w:t>31</w:t>
      </w:r>
      <w:r w:rsidRPr="00E72E55">
        <w:t>(3): p. 191-194.</w:t>
      </w:r>
    </w:p>
    <w:p w14:paraId="1BE32C11" w14:textId="77777777" w:rsidR="00FF3525" w:rsidRPr="00E72E55" w:rsidRDefault="00FF3525" w:rsidP="00FF3525">
      <w:pPr>
        <w:pStyle w:val="EndNoteBibliography"/>
        <w:spacing w:after="0"/>
        <w:ind w:left="720" w:hanging="720"/>
      </w:pPr>
      <w:r w:rsidRPr="00E72E55">
        <w:t>22.</w:t>
      </w:r>
      <w:r w:rsidRPr="00E72E55">
        <w:tab/>
        <w:t xml:space="preserve">J.Y. de Saint Laumer, S. Leocata, E. Tissot, L. Baroux, D.M. Kampf, P. Merle, A. Boschung, M. Seyfried, A. Chaintreau, </w:t>
      </w:r>
      <w:r w:rsidRPr="00E72E55">
        <w:rPr>
          <w:i/>
        </w:rPr>
        <w:t>Prediction of response factors for gas chromatography with flame ionization detection: Algorithm improvement, extension to silylated compounds, and application to the quantification of metabolites.</w:t>
      </w:r>
      <w:r w:rsidRPr="00E72E55">
        <w:t xml:space="preserve"> J Sep Sci, 2015. </w:t>
      </w:r>
      <w:r w:rsidRPr="00E72E55">
        <w:rPr>
          <w:b/>
        </w:rPr>
        <w:t>38</w:t>
      </w:r>
      <w:r w:rsidRPr="00E72E55">
        <w:t>(18): p. 3209-3217.</w:t>
      </w:r>
    </w:p>
    <w:p w14:paraId="27FC7823" w14:textId="77777777" w:rsidR="00FF3525" w:rsidRPr="00E72E55" w:rsidRDefault="00FF3525" w:rsidP="00FF3525">
      <w:pPr>
        <w:pStyle w:val="EndNoteBibliography"/>
        <w:ind w:left="720" w:hanging="720"/>
      </w:pPr>
      <w:r w:rsidRPr="00E72E55">
        <w:t>23.</w:t>
      </w:r>
      <w:r w:rsidRPr="00E72E55">
        <w:tab/>
        <w:t xml:space="preserve">A.K. Burnham, </w:t>
      </w:r>
      <w:r w:rsidRPr="00E72E55">
        <w:rPr>
          <w:i/>
        </w:rPr>
        <w:t>Use and misuse of logistic equations for modeling chemical kinetics.</w:t>
      </w:r>
      <w:r w:rsidRPr="00E72E55">
        <w:t xml:space="preserve"> Journal of Thermal Analysis and Calorimetry, 2015. </w:t>
      </w:r>
      <w:r w:rsidRPr="00E72E55">
        <w:rPr>
          <w:b/>
        </w:rPr>
        <w:t>127</w:t>
      </w:r>
      <w:r w:rsidRPr="00E72E55">
        <w:t>(1): p. 1107-1116.</w:t>
      </w:r>
    </w:p>
    <w:p w14:paraId="4E69AE0B" w14:textId="751E56FF" w:rsidR="00A953E5" w:rsidRPr="00D50E26" w:rsidRDefault="007954D6" w:rsidP="00446D21">
      <w:pPr>
        <w:spacing w:after="120"/>
        <w:rPr>
          <w:lang w:val="en-US"/>
        </w:rPr>
      </w:pPr>
      <w:r w:rsidRPr="00E72E55">
        <w:rPr>
          <w:lang w:val="en-US"/>
        </w:rPr>
        <w:fldChar w:fldCharType="end"/>
      </w:r>
    </w:p>
    <w:sectPr w:rsidR="00A953E5" w:rsidRPr="00D50E26"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DA3E8" w14:textId="77777777" w:rsidR="00A02E84" w:rsidRDefault="00A02E84" w:rsidP="004C6D98">
      <w:pPr>
        <w:spacing w:after="0" w:line="240" w:lineRule="auto"/>
      </w:pPr>
      <w:r>
        <w:separator/>
      </w:r>
    </w:p>
  </w:endnote>
  <w:endnote w:type="continuationSeparator" w:id="0">
    <w:p w14:paraId="1AD8799E" w14:textId="77777777" w:rsidR="00A02E84" w:rsidRDefault="00A02E84" w:rsidP="004C6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C6AB" w14:textId="12C8C8FC" w:rsidR="00B40518" w:rsidRDefault="00B40518" w:rsidP="004C6D98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E72E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5316C" w14:textId="77777777" w:rsidR="00A02E84" w:rsidRDefault="00A02E84" w:rsidP="004C6D98">
      <w:pPr>
        <w:spacing w:after="0" w:line="240" w:lineRule="auto"/>
      </w:pPr>
      <w:r>
        <w:separator/>
      </w:r>
    </w:p>
  </w:footnote>
  <w:footnote w:type="continuationSeparator" w:id="0">
    <w:p w14:paraId="175FBA5E" w14:textId="77777777" w:rsidR="00A02E84" w:rsidRDefault="00A02E84" w:rsidP="004C6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978"/>
    <w:multiLevelType w:val="hybridMultilevel"/>
    <w:tmpl w:val="2C3C4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47F19"/>
    <w:multiLevelType w:val="hybridMultilevel"/>
    <w:tmpl w:val="06F67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62528"/>
    <w:multiLevelType w:val="hybridMultilevel"/>
    <w:tmpl w:val="5DFE735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6524F3"/>
    <w:multiLevelType w:val="hybridMultilevel"/>
    <w:tmpl w:val="178CBCA4"/>
    <w:lvl w:ilvl="0" w:tplc="E68888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F3483"/>
    <w:multiLevelType w:val="hybridMultilevel"/>
    <w:tmpl w:val="9CC0D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12BCF"/>
    <w:multiLevelType w:val="hybridMultilevel"/>
    <w:tmpl w:val="CB367C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156BD"/>
    <w:multiLevelType w:val="hybridMultilevel"/>
    <w:tmpl w:val="ABEE4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16D55"/>
    <w:multiLevelType w:val="hybridMultilevel"/>
    <w:tmpl w:val="5A4C98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40191"/>
    <w:multiLevelType w:val="hybridMultilevel"/>
    <w:tmpl w:val="D6647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E4E80"/>
    <w:multiLevelType w:val="hybridMultilevel"/>
    <w:tmpl w:val="ADFAE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642ED"/>
    <w:multiLevelType w:val="hybridMultilevel"/>
    <w:tmpl w:val="82402F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D26C0"/>
    <w:multiLevelType w:val="hybridMultilevel"/>
    <w:tmpl w:val="AD8C6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62978"/>
    <w:multiLevelType w:val="hybridMultilevel"/>
    <w:tmpl w:val="4B3823EC"/>
    <w:lvl w:ilvl="0" w:tplc="FDE27162">
      <w:start w:val="6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30AEB"/>
    <w:multiLevelType w:val="hybridMultilevel"/>
    <w:tmpl w:val="148C7C9E"/>
    <w:lvl w:ilvl="0" w:tplc="ADE4A1C8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C482A"/>
    <w:multiLevelType w:val="hybridMultilevel"/>
    <w:tmpl w:val="6EAA07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C094D"/>
    <w:multiLevelType w:val="hybridMultilevel"/>
    <w:tmpl w:val="25A6D6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13F0E"/>
    <w:multiLevelType w:val="hybridMultilevel"/>
    <w:tmpl w:val="9A3C74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41DD7"/>
    <w:multiLevelType w:val="hybridMultilevel"/>
    <w:tmpl w:val="414E9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963D3"/>
    <w:multiLevelType w:val="hybridMultilevel"/>
    <w:tmpl w:val="33EA0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5"/>
  </w:num>
  <w:num w:numId="5">
    <w:abstractNumId w:val="10"/>
  </w:num>
  <w:num w:numId="6">
    <w:abstractNumId w:val="7"/>
  </w:num>
  <w:num w:numId="7">
    <w:abstractNumId w:val="17"/>
  </w:num>
  <w:num w:numId="8">
    <w:abstractNumId w:val="8"/>
  </w:num>
  <w:num w:numId="9">
    <w:abstractNumId w:val="18"/>
  </w:num>
  <w:num w:numId="10">
    <w:abstractNumId w:val="14"/>
  </w:num>
  <w:num w:numId="11">
    <w:abstractNumId w:val="16"/>
  </w:num>
  <w:num w:numId="12">
    <w:abstractNumId w:val="2"/>
  </w:num>
  <w:num w:numId="13">
    <w:abstractNumId w:val="1"/>
  </w:num>
  <w:num w:numId="14">
    <w:abstractNumId w:val="13"/>
  </w:num>
  <w:num w:numId="15">
    <w:abstractNumId w:val="5"/>
  </w:num>
  <w:num w:numId="16">
    <w:abstractNumId w:val="0"/>
  </w:num>
  <w:num w:numId="17">
    <w:abstractNumId w:val="9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5wasp99x0p9due0waex5aahv0v5r5e02s9f&quot;&gt;SD_EndNote_Library Copy&lt;record-ids&gt;&lt;item&gt;32&lt;/item&gt;&lt;item&gt;81&lt;/item&gt;&lt;item&gt;89&lt;/item&gt;&lt;item&gt;134&lt;/item&gt;&lt;item&gt;379&lt;/item&gt;&lt;item&gt;387&lt;/item&gt;&lt;item&gt;410&lt;/item&gt;&lt;item&gt;474&lt;/item&gt;&lt;item&gt;534&lt;/item&gt;&lt;item&gt;580&lt;/item&gt;&lt;item&gt;583&lt;/item&gt;&lt;item&gt;587&lt;/item&gt;&lt;item&gt;591&lt;/item&gt;&lt;item&gt;592&lt;/item&gt;&lt;item&gt;595&lt;/item&gt;&lt;item&gt;599&lt;/item&gt;&lt;item&gt;600&lt;/item&gt;&lt;item&gt;601&lt;/item&gt;&lt;item&gt;617&lt;/item&gt;&lt;item&gt;625&lt;/item&gt;&lt;item&gt;690&lt;/item&gt;&lt;item&gt;713&lt;/item&gt;&lt;/record-ids&gt;&lt;/item&gt;&lt;/Libraries&gt;"/>
  </w:docVars>
  <w:rsids>
    <w:rsidRoot w:val="006C091B"/>
    <w:rsid w:val="000078FE"/>
    <w:rsid w:val="00010281"/>
    <w:rsid w:val="00015AC0"/>
    <w:rsid w:val="00020E05"/>
    <w:rsid w:val="00026083"/>
    <w:rsid w:val="00026471"/>
    <w:rsid w:val="00031B66"/>
    <w:rsid w:val="00036A66"/>
    <w:rsid w:val="00037BEA"/>
    <w:rsid w:val="00043D42"/>
    <w:rsid w:val="00053428"/>
    <w:rsid w:val="00061B72"/>
    <w:rsid w:val="000630F8"/>
    <w:rsid w:val="000701A8"/>
    <w:rsid w:val="00083573"/>
    <w:rsid w:val="00083D9F"/>
    <w:rsid w:val="00085A8D"/>
    <w:rsid w:val="000A044A"/>
    <w:rsid w:val="000A067D"/>
    <w:rsid w:val="000A14D9"/>
    <w:rsid w:val="000B448A"/>
    <w:rsid w:val="000B4B47"/>
    <w:rsid w:val="000B5030"/>
    <w:rsid w:val="000C1F67"/>
    <w:rsid w:val="000D1E14"/>
    <w:rsid w:val="000D3573"/>
    <w:rsid w:val="000D5125"/>
    <w:rsid w:val="000E1C95"/>
    <w:rsid w:val="00104FEA"/>
    <w:rsid w:val="00105930"/>
    <w:rsid w:val="001154BC"/>
    <w:rsid w:val="00122EC8"/>
    <w:rsid w:val="00123E83"/>
    <w:rsid w:val="0012510A"/>
    <w:rsid w:val="001252F7"/>
    <w:rsid w:val="00133E54"/>
    <w:rsid w:val="00136F9E"/>
    <w:rsid w:val="0013704C"/>
    <w:rsid w:val="00145DA3"/>
    <w:rsid w:val="00151529"/>
    <w:rsid w:val="001653DB"/>
    <w:rsid w:val="00165A5D"/>
    <w:rsid w:val="00171580"/>
    <w:rsid w:val="00171A4B"/>
    <w:rsid w:val="00171E01"/>
    <w:rsid w:val="00173DC0"/>
    <w:rsid w:val="00174306"/>
    <w:rsid w:val="00175E00"/>
    <w:rsid w:val="00182064"/>
    <w:rsid w:val="001906AD"/>
    <w:rsid w:val="001949F0"/>
    <w:rsid w:val="0019713A"/>
    <w:rsid w:val="001B6CFB"/>
    <w:rsid w:val="001C086B"/>
    <w:rsid w:val="001C15F1"/>
    <w:rsid w:val="001C45D2"/>
    <w:rsid w:val="001C493C"/>
    <w:rsid w:val="001C726E"/>
    <w:rsid w:val="001C7EC0"/>
    <w:rsid w:val="001E1298"/>
    <w:rsid w:val="001F2221"/>
    <w:rsid w:val="002011A3"/>
    <w:rsid w:val="00201D29"/>
    <w:rsid w:val="00205078"/>
    <w:rsid w:val="00207BC1"/>
    <w:rsid w:val="002113FD"/>
    <w:rsid w:val="00212C5B"/>
    <w:rsid w:val="00220ADF"/>
    <w:rsid w:val="00221EB0"/>
    <w:rsid w:val="002265E1"/>
    <w:rsid w:val="00232A64"/>
    <w:rsid w:val="002350E4"/>
    <w:rsid w:val="00243533"/>
    <w:rsid w:val="00243663"/>
    <w:rsid w:val="002443A1"/>
    <w:rsid w:val="00247342"/>
    <w:rsid w:val="00251314"/>
    <w:rsid w:val="0025786A"/>
    <w:rsid w:val="002616A6"/>
    <w:rsid w:val="00261C30"/>
    <w:rsid w:val="0026355A"/>
    <w:rsid w:val="00264115"/>
    <w:rsid w:val="00273058"/>
    <w:rsid w:val="0027543A"/>
    <w:rsid w:val="0027637D"/>
    <w:rsid w:val="00277028"/>
    <w:rsid w:val="00280859"/>
    <w:rsid w:val="002837A7"/>
    <w:rsid w:val="00290892"/>
    <w:rsid w:val="002A2C84"/>
    <w:rsid w:val="002A4F2E"/>
    <w:rsid w:val="002A5E0F"/>
    <w:rsid w:val="002B136F"/>
    <w:rsid w:val="002C038F"/>
    <w:rsid w:val="002C5B50"/>
    <w:rsid w:val="002C6F53"/>
    <w:rsid w:val="002D2AB9"/>
    <w:rsid w:val="002D534D"/>
    <w:rsid w:val="002D5F24"/>
    <w:rsid w:val="002D623B"/>
    <w:rsid w:val="002D7301"/>
    <w:rsid w:val="002F108A"/>
    <w:rsid w:val="002F3355"/>
    <w:rsid w:val="00303467"/>
    <w:rsid w:val="00305921"/>
    <w:rsid w:val="00306926"/>
    <w:rsid w:val="00307418"/>
    <w:rsid w:val="00316B39"/>
    <w:rsid w:val="003211FC"/>
    <w:rsid w:val="0032258E"/>
    <w:rsid w:val="00325F97"/>
    <w:rsid w:val="0032751E"/>
    <w:rsid w:val="003316AF"/>
    <w:rsid w:val="00334FED"/>
    <w:rsid w:val="00335546"/>
    <w:rsid w:val="00335D3D"/>
    <w:rsid w:val="00341CCD"/>
    <w:rsid w:val="00353906"/>
    <w:rsid w:val="0036069B"/>
    <w:rsid w:val="00362179"/>
    <w:rsid w:val="00363791"/>
    <w:rsid w:val="00365FA4"/>
    <w:rsid w:val="00386619"/>
    <w:rsid w:val="00391448"/>
    <w:rsid w:val="003A4F0E"/>
    <w:rsid w:val="003B7E09"/>
    <w:rsid w:val="003C3F74"/>
    <w:rsid w:val="003C3FE4"/>
    <w:rsid w:val="003D045D"/>
    <w:rsid w:val="003D1936"/>
    <w:rsid w:val="003D4C7C"/>
    <w:rsid w:val="003D7FA2"/>
    <w:rsid w:val="003E71B1"/>
    <w:rsid w:val="003E7292"/>
    <w:rsid w:val="003F45E2"/>
    <w:rsid w:val="003F4E8F"/>
    <w:rsid w:val="003F4F68"/>
    <w:rsid w:val="00403459"/>
    <w:rsid w:val="00404961"/>
    <w:rsid w:val="00420D8A"/>
    <w:rsid w:val="004263C9"/>
    <w:rsid w:val="00430C76"/>
    <w:rsid w:val="00432180"/>
    <w:rsid w:val="00433BAE"/>
    <w:rsid w:val="00436B6C"/>
    <w:rsid w:val="00446D21"/>
    <w:rsid w:val="00456B3C"/>
    <w:rsid w:val="004622E5"/>
    <w:rsid w:val="0046363C"/>
    <w:rsid w:val="004646FF"/>
    <w:rsid w:val="00466C1A"/>
    <w:rsid w:val="0046763C"/>
    <w:rsid w:val="00472345"/>
    <w:rsid w:val="004739A1"/>
    <w:rsid w:val="00473E74"/>
    <w:rsid w:val="0047583F"/>
    <w:rsid w:val="00484317"/>
    <w:rsid w:val="004845B9"/>
    <w:rsid w:val="004C0D4D"/>
    <w:rsid w:val="004C11FC"/>
    <w:rsid w:val="004C600F"/>
    <w:rsid w:val="004C6D98"/>
    <w:rsid w:val="004C7BCC"/>
    <w:rsid w:val="004E349C"/>
    <w:rsid w:val="004E4B60"/>
    <w:rsid w:val="004F5EBD"/>
    <w:rsid w:val="004F6106"/>
    <w:rsid w:val="004F6B51"/>
    <w:rsid w:val="004F6E97"/>
    <w:rsid w:val="0050186A"/>
    <w:rsid w:val="005044DB"/>
    <w:rsid w:val="00506E65"/>
    <w:rsid w:val="00506EC4"/>
    <w:rsid w:val="00507A4A"/>
    <w:rsid w:val="005127B7"/>
    <w:rsid w:val="00513855"/>
    <w:rsid w:val="00521503"/>
    <w:rsid w:val="005228D9"/>
    <w:rsid w:val="00525516"/>
    <w:rsid w:val="00531DFA"/>
    <w:rsid w:val="0053364F"/>
    <w:rsid w:val="00541EBB"/>
    <w:rsid w:val="005469C9"/>
    <w:rsid w:val="00557CC3"/>
    <w:rsid w:val="00560508"/>
    <w:rsid w:val="00564628"/>
    <w:rsid w:val="00566D5D"/>
    <w:rsid w:val="005725C3"/>
    <w:rsid w:val="00576B98"/>
    <w:rsid w:val="0058249F"/>
    <w:rsid w:val="00596291"/>
    <w:rsid w:val="0059692B"/>
    <w:rsid w:val="00597234"/>
    <w:rsid w:val="00597ABE"/>
    <w:rsid w:val="005A1BC4"/>
    <w:rsid w:val="005A1E44"/>
    <w:rsid w:val="005A6E6D"/>
    <w:rsid w:val="005C095D"/>
    <w:rsid w:val="005C6673"/>
    <w:rsid w:val="005D0B32"/>
    <w:rsid w:val="005E0D61"/>
    <w:rsid w:val="005E6A27"/>
    <w:rsid w:val="005F73E4"/>
    <w:rsid w:val="00603AA2"/>
    <w:rsid w:val="00605DD7"/>
    <w:rsid w:val="00605F2F"/>
    <w:rsid w:val="0061098B"/>
    <w:rsid w:val="00610E7E"/>
    <w:rsid w:val="00611EDD"/>
    <w:rsid w:val="00617E1B"/>
    <w:rsid w:val="00625F01"/>
    <w:rsid w:val="00627CA1"/>
    <w:rsid w:val="00633A36"/>
    <w:rsid w:val="006340C2"/>
    <w:rsid w:val="00636B50"/>
    <w:rsid w:val="006426C6"/>
    <w:rsid w:val="00646A3C"/>
    <w:rsid w:val="00646E1C"/>
    <w:rsid w:val="00651DA7"/>
    <w:rsid w:val="00652BA9"/>
    <w:rsid w:val="00672A06"/>
    <w:rsid w:val="00681002"/>
    <w:rsid w:val="0069503C"/>
    <w:rsid w:val="00697178"/>
    <w:rsid w:val="00697865"/>
    <w:rsid w:val="006A0D9F"/>
    <w:rsid w:val="006A3316"/>
    <w:rsid w:val="006A33C5"/>
    <w:rsid w:val="006A636B"/>
    <w:rsid w:val="006B6DA0"/>
    <w:rsid w:val="006C091B"/>
    <w:rsid w:val="006D6A97"/>
    <w:rsid w:val="006E2B34"/>
    <w:rsid w:val="006E3F90"/>
    <w:rsid w:val="006E4D82"/>
    <w:rsid w:val="006E7063"/>
    <w:rsid w:val="006F1796"/>
    <w:rsid w:val="006F20F5"/>
    <w:rsid w:val="006F3E07"/>
    <w:rsid w:val="006F3EB8"/>
    <w:rsid w:val="006F4B68"/>
    <w:rsid w:val="006F7B8F"/>
    <w:rsid w:val="00701DAB"/>
    <w:rsid w:val="0070241B"/>
    <w:rsid w:val="00704CE2"/>
    <w:rsid w:val="0070734A"/>
    <w:rsid w:val="00711D70"/>
    <w:rsid w:val="007135AC"/>
    <w:rsid w:val="00713B2C"/>
    <w:rsid w:val="00713FB8"/>
    <w:rsid w:val="00715FCE"/>
    <w:rsid w:val="00723F25"/>
    <w:rsid w:val="007413C9"/>
    <w:rsid w:val="00742111"/>
    <w:rsid w:val="00743E39"/>
    <w:rsid w:val="007526E2"/>
    <w:rsid w:val="007544D4"/>
    <w:rsid w:val="0075555B"/>
    <w:rsid w:val="00755A4F"/>
    <w:rsid w:val="00760645"/>
    <w:rsid w:val="0076454C"/>
    <w:rsid w:val="00766258"/>
    <w:rsid w:val="00767B57"/>
    <w:rsid w:val="007704D3"/>
    <w:rsid w:val="00771DA4"/>
    <w:rsid w:val="00776D8B"/>
    <w:rsid w:val="00777F11"/>
    <w:rsid w:val="007807EC"/>
    <w:rsid w:val="00786392"/>
    <w:rsid w:val="007954D6"/>
    <w:rsid w:val="007967ED"/>
    <w:rsid w:val="00797B16"/>
    <w:rsid w:val="007A490D"/>
    <w:rsid w:val="007A52B1"/>
    <w:rsid w:val="007B301E"/>
    <w:rsid w:val="007B7CC8"/>
    <w:rsid w:val="007C53D2"/>
    <w:rsid w:val="007D7BFF"/>
    <w:rsid w:val="007E0964"/>
    <w:rsid w:val="007F2902"/>
    <w:rsid w:val="007F4673"/>
    <w:rsid w:val="007F5919"/>
    <w:rsid w:val="007F7750"/>
    <w:rsid w:val="0080322D"/>
    <w:rsid w:val="008051B8"/>
    <w:rsid w:val="00816543"/>
    <w:rsid w:val="0082007E"/>
    <w:rsid w:val="008201E4"/>
    <w:rsid w:val="00824A09"/>
    <w:rsid w:val="00824D61"/>
    <w:rsid w:val="00824E95"/>
    <w:rsid w:val="00831337"/>
    <w:rsid w:val="00832BE0"/>
    <w:rsid w:val="00840C0B"/>
    <w:rsid w:val="008470BA"/>
    <w:rsid w:val="0085201F"/>
    <w:rsid w:val="00855457"/>
    <w:rsid w:val="00863F9B"/>
    <w:rsid w:val="008664CB"/>
    <w:rsid w:val="0087431E"/>
    <w:rsid w:val="0087690E"/>
    <w:rsid w:val="00880258"/>
    <w:rsid w:val="00886535"/>
    <w:rsid w:val="008A1AEC"/>
    <w:rsid w:val="008B16C0"/>
    <w:rsid w:val="008B4892"/>
    <w:rsid w:val="008B62DE"/>
    <w:rsid w:val="008C0646"/>
    <w:rsid w:val="008C0B42"/>
    <w:rsid w:val="008C0CF7"/>
    <w:rsid w:val="008C15AC"/>
    <w:rsid w:val="008D1D40"/>
    <w:rsid w:val="008D4595"/>
    <w:rsid w:val="008F0F1F"/>
    <w:rsid w:val="008F17F7"/>
    <w:rsid w:val="008F27BC"/>
    <w:rsid w:val="008F5E30"/>
    <w:rsid w:val="00901C2D"/>
    <w:rsid w:val="009105B6"/>
    <w:rsid w:val="009106EA"/>
    <w:rsid w:val="00910F47"/>
    <w:rsid w:val="0091479F"/>
    <w:rsid w:val="0091526D"/>
    <w:rsid w:val="00920A6C"/>
    <w:rsid w:val="009217B1"/>
    <w:rsid w:val="0092215E"/>
    <w:rsid w:val="00922DB5"/>
    <w:rsid w:val="009277BB"/>
    <w:rsid w:val="00930C25"/>
    <w:rsid w:val="009336B2"/>
    <w:rsid w:val="00935303"/>
    <w:rsid w:val="00936531"/>
    <w:rsid w:val="009529E3"/>
    <w:rsid w:val="00956580"/>
    <w:rsid w:val="00960CD8"/>
    <w:rsid w:val="0096102D"/>
    <w:rsid w:val="009639AE"/>
    <w:rsid w:val="0096656E"/>
    <w:rsid w:val="00967A5A"/>
    <w:rsid w:val="00970C29"/>
    <w:rsid w:val="00976DAB"/>
    <w:rsid w:val="00976E4C"/>
    <w:rsid w:val="00977664"/>
    <w:rsid w:val="00977FD9"/>
    <w:rsid w:val="00991449"/>
    <w:rsid w:val="00994CBA"/>
    <w:rsid w:val="0099516F"/>
    <w:rsid w:val="009957F4"/>
    <w:rsid w:val="009A0157"/>
    <w:rsid w:val="009A21DF"/>
    <w:rsid w:val="009B54BC"/>
    <w:rsid w:val="009B56DE"/>
    <w:rsid w:val="009B751D"/>
    <w:rsid w:val="009C1361"/>
    <w:rsid w:val="009C5EA9"/>
    <w:rsid w:val="009D05E6"/>
    <w:rsid w:val="009D2849"/>
    <w:rsid w:val="009D38B9"/>
    <w:rsid w:val="009D422D"/>
    <w:rsid w:val="009F04C9"/>
    <w:rsid w:val="009F28A5"/>
    <w:rsid w:val="009F3AC5"/>
    <w:rsid w:val="009F4541"/>
    <w:rsid w:val="009F68A0"/>
    <w:rsid w:val="00A016A4"/>
    <w:rsid w:val="00A01EFB"/>
    <w:rsid w:val="00A02E84"/>
    <w:rsid w:val="00A07759"/>
    <w:rsid w:val="00A0786F"/>
    <w:rsid w:val="00A1056C"/>
    <w:rsid w:val="00A15C19"/>
    <w:rsid w:val="00A21917"/>
    <w:rsid w:val="00A24E63"/>
    <w:rsid w:val="00A261EE"/>
    <w:rsid w:val="00A27862"/>
    <w:rsid w:val="00A30608"/>
    <w:rsid w:val="00A40ECE"/>
    <w:rsid w:val="00A42ACC"/>
    <w:rsid w:val="00A43ADB"/>
    <w:rsid w:val="00A47374"/>
    <w:rsid w:val="00A47CE7"/>
    <w:rsid w:val="00A51C01"/>
    <w:rsid w:val="00A52D16"/>
    <w:rsid w:val="00A57F70"/>
    <w:rsid w:val="00A61425"/>
    <w:rsid w:val="00A62619"/>
    <w:rsid w:val="00A631D7"/>
    <w:rsid w:val="00A6332C"/>
    <w:rsid w:val="00A6472B"/>
    <w:rsid w:val="00A65075"/>
    <w:rsid w:val="00A7523C"/>
    <w:rsid w:val="00A81B77"/>
    <w:rsid w:val="00A86EF3"/>
    <w:rsid w:val="00A87C47"/>
    <w:rsid w:val="00A953E5"/>
    <w:rsid w:val="00AA3264"/>
    <w:rsid w:val="00AA402B"/>
    <w:rsid w:val="00AB06E2"/>
    <w:rsid w:val="00AB5D1D"/>
    <w:rsid w:val="00AB7FEB"/>
    <w:rsid w:val="00AB7FEF"/>
    <w:rsid w:val="00AC1118"/>
    <w:rsid w:val="00AC6276"/>
    <w:rsid w:val="00AC639D"/>
    <w:rsid w:val="00AD19C3"/>
    <w:rsid w:val="00AD451A"/>
    <w:rsid w:val="00AD4E69"/>
    <w:rsid w:val="00AD735C"/>
    <w:rsid w:val="00AE0A65"/>
    <w:rsid w:val="00AE1827"/>
    <w:rsid w:val="00AE221E"/>
    <w:rsid w:val="00AE278C"/>
    <w:rsid w:val="00AE2AFD"/>
    <w:rsid w:val="00AE435A"/>
    <w:rsid w:val="00AF187F"/>
    <w:rsid w:val="00AF3AF5"/>
    <w:rsid w:val="00AF5568"/>
    <w:rsid w:val="00AF6CC2"/>
    <w:rsid w:val="00AF6EA4"/>
    <w:rsid w:val="00B00C3A"/>
    <w:rsid w:val="00B016F5"/>
    <w:rsid w:val="00B023C4"/>
    <w:rsid w:val="00B06C44"/>
    <w:rsid w:val="00B110A2"/>
    <w:rsid w:val="00B12302"/>
    <w:rsid w:val="00B133DC"/>
    <w:rsid w:val="00B15B3A"/>
    <w:rsid w:val="00B15F49"/>
    <w:rsid w:val="00B164BF"/>
    <w:rsid w:val="00B172DA"/>
    <w:rsid w:val="00B175BA"/>
    <w:rsid w:val="00B22952"/>
    <w:rsid w:val="00B242D9"/>
    <w:rsid w:val="00B25BB9"/>
    <w:rsid w:val="00B2695B"/>
    <w:rsid w:val="00B3245C"/>
    <w:rsid w:val="00B37B63"/>
    <w:rsid w:val="00B40518"/>
    <w:rsid w:val="00B4384B"/>
    <w:rsid w:val="00B52587"/>
    <w:rsid w:val="00B63095"/>
    <w:rsid w:val="00B6478A"/>
    <w:rsid w:val="00B66C78"/>
    <w:rsid w:val="00B67644"/>
    <w:rsid w:val="00B70FF3"/>
    <w:rsid w:val="00B8352D"/>
    <w:rsid w:val="00B84548"/>
    <w:rsid w:val="00B84D4D"/>
    <w:rsid w:val="00B87D13"/>
    <w:rsid w:val="00B92C16"/>
    <w:rsid w:val="00B94562"/>
    <w:rsid w:val="00BA094E"/>
    <w:rsid w:val="00BB569C"/>
    <w:rsid w:val="00BC7520"/>
    <w:rsid w:val="00BD5407"/>
    <w:rsid w:val="00BE299E"/>
    <w:rsid w:val="00BE2B80"/>
    <w:rsid w:val="00BE3CFF"/>
    <w:rsid w:val="00BE58EC"/>
    <w:rsid w:val="00BE5D93"/>
    <w:rsid w:val="00BF0932"/>
    <w:rsid w:val="00BF3300"/>
    <w:rsid w:val="00C008F3"/>
    <w:rsid w:val="00C01C74"/>
    <w:rsid w:val="00C1640F"/>
    <w:rsid w:val="00C167EF"/>
    <w:rsid w:val="00C262A3"/>
    <w:rsid w:val="00C27001"/>
    <w:rsid w:val="00C36B15"/>
    <w:rsid w:val="00C42C55"/>
    <w:rsid w:val="00C4374A"/>
    <w:rsid w:val="00C453B6"/>
    <w:rsid w:val="00C52F13"/>
    <w:rsid w:val="00C53123"/>
    <w:rsid w:val="00C53B6E"/>
    <w:rsid w:val="00C55E4B"/>
    <w:rsid w:val="00C560C2"/>
    <w:rsid w:val="00C61973"/>
    <w:rsid w:val="00C62657"/>
    <w:rsid w:val="00C67E75"/>
    <w:rsid w:val="00C7685B"/>
    <w:rsid w:val="00C77A38"/>
    <w:rsid w:val="00C77ED2"/>
    <w:rsid w:val="00C849C8"/>
    <w:rsid w:val="00C9725E"/>
    <w:rsid w:val="00CA7E39"/>
    <w:rsid w:val="00CB347F"/>
    <w:rsid w:val="00CC04F8"/>
    <w:rsid w:val="00CC09B1"/>
    <w:rsid w:val="00CC3B7B"/>
    <w:rsid w:val="00CC53C7"/>
    <w:rsid w:val="00CC65DB"/>
    <w:rsid w:val="00CC704A"/>
    <w:rsid w:val="00CE05C8"/>
    <w:rsid w:val="00CE1C8E"/>
    <w:rsid w:val="00CE4042"/>
    <w:rsid w:val="00CE5CD7"/>
    <w:rsid w:val="00CE626B"/>
    <w:rsid w:val="00CE6CAB"/>
    <w:rsid w:val="00CF1D38"/>
    <w:rsid w:val="00CF240A"/>
    <w:rsid w:val="00CF2829"/>
    <w:rsid w:val="00D03561"/>
    <w:rsid w:val="00D04F86"/>
    <w:rsid w:val="00D22C5D"/>
    <w:rsid w:val="00D231A8"/>
    <w:rsid w:val="00D26004"/>
    <w:rsid w:val="00D2617A"/>
    <w:rsid w:val="00D26A03"/>
    <w:rsid w:val="00D30E31"/>
    <w:rsid w:val="00D31C5B"/>
    <w:rsid w:val="00D32188"/>
    <w:rsid w:val="00D50E26"/>
    <w:rsid w:val="00D532BF"/>
    <w:rsid w:val="00D64826"/>
    <w:rsid w:val="00D70D61"/>
    <w:rsid w:val="00D7622B"/>
    <w:rsid w:val="00D8433B"/>
    <w:rsid w:val="00D86CAA"/>
    <w:rsid w:val="00D87AD6"/>
    <w:rsid w:val="00D900F6"/>
    <w:rsid w:val="00DA0364"/>
    <w:rsid w:val="00DA0A86"/>
    <w:rsid w:val="00DB2925"/>
    <w:rsid w:val="00DB2B11"/>
    <w:rsid w:val="00DC139D"/>
    <w:rsid w:val="00DC1B33"/>
    <w:rsid w:val="00DE130F"/>
    <w:rsid w:val="00DE1833"/>
    <w:rsid w:val="00DE34B2"/>
    <w:rsid w:val="00DE492B"/>
    <w:rsid w:val="00DE6614"/>
    <w:rsid w:val="00DE682E"/>
    <w:rsid w:val="00DF0F2A"/>
    <w:rsid w:val="00E00681"/>
    <w:rsid w:val="00E00A20"/>
    <w:rsid w:val="00E00A21"/>
    <w:rsid w:val="00E07F45"/>
    <w:rsid w:val="00E12583"/>
    <w:rsid w:val="00E1425E"/>
    <w:rsid w:val="00E1571F"/>
    <w:rsid w:val="00E178CB"/>
    <w:rsid w:val="00E2628B"/>
    <w:rsid w:val="00E27E41"/>
    <w:rsid w:val="00E321AD"/>
    <w:rsid w:val="00E4317C"/>
    <w:rsid w:val="00E47BAF"/>
    <w:rsid w:val="00E508FC"/>
    <w:rsid w:val="00E513E0"/>
    <w:rsid w:val="00E60A51"/>
    <w:rsid w:val="00E63093"/>
    <w:rsid w:val="00E6472A"/>
    <w:rsid w:val="00E65EAA"/>
    <w:rsid w:val="00E672DB"/>
    <w:rsid w:val="00E706EB"/>
    <w:rsid w:val="00E72927"/>
    <w:rsid w:val="00E72C61"/>
    <w:rsid w:val="00E72E55"/>
    <w:rsid w:val="00E73338"/>
    <w:rsid w:val="00E8285E"/>
    <w:rsid w:val="00E82CDE"/>
    <w:rsid w:val="00E84619"/>
    <w:rsid w:val="00E90E7C"/>
    <w:rsid w:val="00E94DA9"/>
    <w:rsid w:val="00E959E9"/>
    <w:rsid w:val="00E96C25"/>
    <w:rsid w:val="00EB0737"/>
    <w:rsid w:val="00EB686E"/>
    <w:rsid w:val="00EB7B00"/>
    <w:rsid w:val="00EC4007"/>
    <w:rsid w:val="00ED2D65"/>
    <w:rsid w:val="00ED7736"/>
    <w:rsid w:val="00ED7ECA"/>
    <w:rsid w:val="00EE4A65"/>
    <w:rsid w:val="00EF0856"/>
    <w:rsid w:val="00EF39D1"/>
    <w:rsid w:val="00EF696F"/>
    <w:rsid w:val="00F0170D"/>
    <w:rsid w:val="00F11731"/>
    <w:rsid w:val="00F13741"/>
    <w:rsid w:val="00F1518F"/>
    <w:rsid w:val="00F20788"/>
    <w:rsid w:val="00F20D90"/>
    <w:rsid w:val="00F2671D"/>
    <w:rsid w:val="00F27E7F"/>
    <w:rsid w:val="00F33E01"/>
    <w:rsid w:val="00F55D8A"/>
    <w:rsid w:val="00F575AA"/>
    <w:rsid w:val="00F62869"/>
    <w:rsid w:val="00F643B5"/>
    <w:rsid w:val="00F71C2E"/>
    <w:rsid w:val="00F71D1B"/>
    <w:rsid w:val="00F73AA1"/>
    <w:rsid w:val="00F74EA4"/>
    <w:rsid w:val="00F763AF"/>
    <w:rsid w:val="00F82512"/>
    <w:rsid w:val="00F90BDF"/>
    <w:rsid w:val="00F97A52"/>
    <w:rsid w:val="00FA7763"/>
    <w:rsid w:val="00FB3C14"/>
    <w:rsid w:val="00FC333B"/>
    <w:rsid w:val="00FC6F32"/>
    <w:rsid w:val="00FD20A4"/>
    <w:rsid w:val="00FD309D"/>
    <w:rsid w:val="00FD6737"/>
    <w:rsid w:val="00FE3315"/>
    <w:rsid w:val="00FE6044"/>
    <w:rsid w:val="00FE6368"/>
    <w:rsid w:val="00FE6802"/>
    <w:rsid w:val="00FF0F0C"/>
    <w:rsid w:val="00FF1472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45C88C7"/>
  <w15:chartTrackingRefBased/>
  <w15:docId w15:val="{4E31024A-55EE-4C94-9EEC-09C71A8C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091B"/>
    <w:pPr>
      <w:spacing w:after="200" w:line="36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5C19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C1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C091B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FA7763"/>
    <w:pPr>
      <w:spacing w:line="240" w:lineRule="auto"/>
    </w:pPr>
    <w:rPr>
      <w:b/>
      <w:iCs/>
      <w:sz w:val="22"/>
      <w:szCs w:val="18"/>
    </w:rPr>
  </w:style>
  <w:style w:type="paragraph" w:styleId="Listenabsatz">
    <w:name w:val="List Paragraph"/>
    <w:basedOn w:val="Standard"/>
    <w:uiPriority w:val="34"/>
    <w:qFormat/>
    <w:rsid w:val="00D32188"/>
    <w:pPr>
      <w:ind w:left="720"/>
      <w:contextualSpacing/>
    </w:pPr>
  </w:style>
  <w:style w:type="table" w:styleId="Tabellenraster">
    <w:name w:val="Table Grid"/>
    <w:basedOn w:val="NormaleTabelle"/>
    <w:uiPriority w:val="59"/>
    <w:rsid w:val="00D32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schriftungZchn">
    <w:name w:val="Beschriftung Zchn"/>
    <w:basedOn w:val="Absatz-Standardschriftart"/>
    <w:link w:val="Beschriftung"/>
    <w:uiPriority w:val="35"/>
    <w:locked/>
    <w:rsid w:val="00FA7763"/>
    <w:rPr>
      <w:rFonts w:ascii="Times New Roman" w:hAnsi="Times New Roman"/>
      <w:b/>
      <w:iCs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786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786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786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78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7865"/>
    <w:rPr>
      <w:rFonts w:ascii="Times New Roman" w:hAnsi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7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786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Standard"/>
    <w:link w:val="EndNoteBibliographyTitleZchn"/>
    <w:rsid w:val="007413C9"/>
    <w:pPr>
      <w:spacing w:after="0"/>
      <w:jc w:val="center"/>
    </w:pPr>
    <w:rPr>
      <w:rFonts w:cs="Times New Roman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7413C9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7413C9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7413C9"/>
    <w:rPr>
      <w:rFonts w:ascii="Times New Roman" w:hAnsi="Times New Roman" w:cs="Times New Roman"/>
      <w:noProof/>
      <w:sz w:val="24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D70D61"/>
    <w:rPr>
      <w:color w:val="808080"/>
    </w:rPr>
  </w:style>
  <w:style w:type="paragraph" w:styleId="berarbeitung">
    <w:name w:val="Revision"/>
    <w:hidden/>
    <w:uiPriority w:val="99"/>
    <w:semiHidden/>
    <w:rsid w:val="00E90E7C"/>
    <w:pPr>
      <w:spacing w:after="0" w:line="240" w:lineRule="auto"/>
    </w:pPr>
    <w:rPr>
      <w:rFonts w:ascii="Times New Roman" w:hAnsi="Times New Roman"/>
      <w:sz w:val="24"/>
    </w:rPr>
  </w:style>
  <w:style w:type="paragraph" w:styleId="KeinLeerraum">
    <w:name w:val="No Spacing"/>
    <w:uiPriority w:val="1"/>
    <w:qFormat/>
    <w:rsid w:val="003E7292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4C6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6D98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C6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6D98"/>
    <w:rPr>
      <w:rFonts w:ascii="Times New Roman" w:hAnsi="Times New Roman"/>
      <w:sz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94562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5C1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15C19"/>
    <w:rPr>
      <w:rFonts w:ascii="Times New Roman" w:eastAsiaTheme="majorEastAsia" w:hAnsi="Times New Roman" w:cstheme="majorBidi"/>
      <w:b/>
      <w:sz w:val="24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sid w:val="006F7B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wasserscheid@fz-juelich.de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package" Target="embeddings/Microsoft_Visio-Zeichnung1.vsdx"/><Relationship Id="rId17" Type="http://schemas.openxmlformats.org/officeDocument/2006/relationships/image" Target="media/image8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hyperlink" Target="https://openknowledge.worldbank.org/handle/10986/31755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EAF80-434A-4748-A351-068CA22F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8053</Words>
  <Characters>50737</Characters>
  <Application>Microsoft Office Word</Application>
  <DocSecurity>4</DocSecurity>
  <Lines>422</Lines>
  <Paragraphs>117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Forschungszentrum Jülich GmbH</Company>
  <LinksUpToDate>false</LinksUpToDate>
  <CharactersWithSpaces>58673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Geißelbrecht, Michael</dc:creator>
  <cp:keywords/>
  <dc:description/>
  <cp:lastModifiedBy>Mikulaschek, Magdalena</cp:lastModifiedBy>
  <cp:revision>2</cp:revision>
  <cp:lastPrinted>2021-07-10T17:17:00Z</cp:lastPrinted>
  <dcterms:created xsi:type="dcterms:W3CDTF">2021-12-10T12:43:00Z</dcterms:created>
  <dcterms:modified xsi:type="dcterms:W3CDTF">2021-12-10T12:43:00Z</dcterms:modified>
</cp:coreProperties>
</file>